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CEF1" w14:textId="77777777" w:rsidR="005768BD" w:rsidRDefault="005768BD"/>
    <w:p w14:paraId="1B5B5AB7" w14:textId="77777777" w:rsidR="005768BD" w:rsidRDefault="005768BD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7371"/>
        <w:gridCol w:w="3085"/>
      </w:tblGrid>
      <w:tr w:rsidR="00FF2D53" w14:paraId="3D4EB56C" w14:textId="77777777" w:rsidTr="00F93023">
        <w:tc>
          <w:tcPr>
            <w:tcW w:w="7371" w:type="dxa"/>
          </w:tcPr>
          <w:p w14:paraId="11DAE668" w14:textId="77777777" w:rsidR="00FF2D53" w:rsidRPr="005768BD" w:rsidRDefault="00D00348" w:rsidP="005768B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5768BD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PROGRAM</w:t>
            </w:r>
          </w:p>
          <w:p w14:paraId="15C5EB0A" w14:textId="77777777" w:rsidR="00D00348" w:rsidRPr="005768BD" w:rsidRDefault="00D00348" w:rsidP="00A6595F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  <w:p w14:paraId="64D6AE81" w14:textId="77777777" w:rsidR="00D00348" w:rsidRPr="00D00348" w:rsidRDefault="00D00348" w:rsidP="00A6595F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76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Wydział Prawa i Administracji Uniwersytetu Łódzkiego </w:t>
            </w:r>
            <w:r w:rsidRPr="005768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</w:t>
            </w:r>
            <w:hyperlink r:id="rId8" w:history="1">
              <w:r w:rsidRPr="005768BD">
                <w:rPr>
                  <w:rStyle w:val="Hipercze"/>
                  <w:rFonts w:ascii="Calibri" w:eastAsia="Times New Roman" w:hAnsi="Calibri" w:cs="Calibri"/>
                  <w:sz w:val="24"/>
                  <w:szCs w:val="24"/>
                  <w:lang w:eastAsia="pl-PL"/>
                </w:rPr>
                <w:t>ul. Kopcińskiego 8/12, 90-232 Łódź</w:t>
              </w:r>
            </w:hyperlink>
            <w:r w:rsidRPr="005768B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3085" w:type="dxa"/>
          </w:tcPr>
          <w:p w14:paraId="1AF17CD5" w14:textId="77777777" w:rsidR="00FF2D53" w:rsidRPr="00FF2D53" w:rsidRDefault="00ED1ED7" w:rsidP="00A6595F">
            <w:pPr>
              <w:rPr>
                <w:rFonts w:cstheme="minorHAnsi"/>
                <w:sz w:val="14"/>
              </w:rPr>
            </w:pPr>
            <w:r w:rsidRPr="00764930">
              <w:rPr>
                <w:rFonts w:cstheme="minorHAnsi"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D5FB377" wp14:editId="142E2FF3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57150</wp:posOffset>
                  </wp:positionV>
                  <wp:extent cx="1923415" cy="1582362"/>
                  <wp:effectExtent l="0" t="0" r="635" b="0"/>
                  <wp:wrapSquare wrapText="bothSides"/>
                  <wp:docPr id="2" name="Obraz 2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C183D7F6-B498-43B3-948B-1728B52AA6E4}">
    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158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D53">
              <w:rPr>
                <w:rFonts w:cstheme="minorHAnsi"/>
                <w:sz w:val="14"/>
              </w:rPr>
              <w:t>O</w:t>
            </w:r>
            <w:r w:rsidR="00FF2D53" w:rsidRPr="00764930">
              <w:rPr>
                <w:rFonts w:cstheme="minorHAnsi"/>
                <w:sz w:val="14"/>
              </w:rPr>
              <w:t>braz wygenerowany przez sztuczną inteligencję</w:t>
            </w:r>
          </w:p>
        </w:tc>
      </w:tr>
    </w:tbl>
    <w:p w14:paraId="141A7E51" w14:textId="77777777" w:rsidR="005768BD" w:rsidRDefault="005768BD" w:rsidP="00A6595F">
      <w:pPr>
        <w:spacing w:after="12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14:paraId="09E9B469" w14:textId="576CAF08" w:rsidR="00D00348" w:rsidRPr="005768BD" w:rsidRDefault="00D00348" w:rsidP="005768B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09:00 - 09:30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Rejestracja</w:t>
      </w:r>
    </w:p>
    <w:p w14:paraId="4967A7CA" w14:textId="289CCF78" w:rsidR="005768BD" w:rsidRPr="005768BD" w:rsidRDefault="00D00348" w:rsidP="005768BD">
      <w:pPr>
        <w:spacing w:before="360" w:after="100" w:afterAutospacing="1" w:line="240" w:lineRule="auto"/>
        <w:rPr>
          <w:rFonts w:eastAsia="Times New Roman" w:cstheme="minorHAnsi"/>
          <w:b/>
          <w:color w:val="E64624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09:30 - 09:45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Otwarcie </w:t>
      </w:r>
      <w:r w:rsidR="000967A2" w:rsidRPr="005768BD">
        <w:rPr>
          <w:rFonts w:eastAsia="Times New Roman" w:cstheme="minorHAnsi"/>
          <w:b/>
          <w:sz w:val="24"/>
          <w:szCs w:val="24"/>
          <w:lang w:eastAsia="pl-PL"/>
        </w:rPr>
        <w:t>Forum</w:t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Cooperante</w:t>
      </w:r>
    </w:p>
    <w:p w14:paraId="22CA869C" w14:textId="4E9AC585" w:rsidR="005768BD" w:rsidRPr="005768BD" w:rsidRDefault="00D00348" w:rsidP="005768BD">
      <w:pPr>
        <w:spacing w:before="360" w:after="0" w:line="240" w:lineRule="auto"/>
        <w:rPr>
          <w:rFonts w:eastAsia="Times New Roman" w:cstheme="minorHAnsi"/>
          <w:b/>
          <w:color w:val="E64624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09:45 - 10:30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Wystąpienia Laureatek Nagrody </w:t>
      </w:r>
      <w:r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Cooperante</w:t>
      </w:r>
    </w:p>
    <w:p w14:paraId="6A3FF1C1" w14:textId="44F00E9B" w:rsidR="005768BD" w:rsidRDefault="00D00348" w:rsidP="0076662E">
      <w:pPr>
        <w:spacing w:before="240" w:after="0" w:line="276" w:lineRule="auto"/>
        <w:ind w:left="1418" w:hanging="1418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Kinga Moras-Olaś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 - Laureatka w kategorii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>Doktorat Open Mind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768BD">
        <w:rPr>
          <w:rFonts w:eastAsia="Times New Roman" w:cstheme="minorHAnsi"/>
          <w:sz w:val="24"/>
          <w:szCs w:val="24"/>
          <w:lang w:eastAsia="pl-PL"/>
        </w:rPr>
        <w:br/>
      </w:r>
      <w:r w:rsidRPr="005768BD">
        <w:rPr>
          <w:rFonts w:eastAsia="Times New Roman" w:cstheme="minorHAnsi"/>
          <w:b/>
          <w:sz w:val="24"/>
          <w:szCs w:val="24"/>
          <w:lang w:eastAsia="pl-PL"/>
        </w:rPr>
        <w:t>Wystąpienie w tematyce</w:t>
      </w:r>
      <w:r w:rsidRPr="005768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Środki przeciwdziałania nadużywaniu umów o pracę na czas </w:t>
      </w:r>
      <w:r w:rsidR="0076662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</w:t>
      </w:r>
      <w:r w:rsidRPr="005768BD">
        <w:rPr>
          <w:rFonts w:eastAsia="Times New Roman" w:cstheme="minorHAnsi"/>
          <w:i/>
          <w:iCs/>
          <w:sz w:val="24"/>
          <w:szCs w:val="24"/>
          <w:lang w:eastAsia="pl-PL"/>
        </w:rPr>
        <w:t>określony w prawie polskim i niemieckim na tle prawa unijnego</w:t>
      </w:r>
    </w:p>
    <w:p w14:paraId="2B24E288" w14:textId="4C5EC1DC" w:rsidR="005768BD" w:rsidRPr="005768BD" w:rsidRDefault="00C14B21" w:rsidP="005768BD">
      <w:pPr>
        <w:spacing w:before="240" w:after="0" w:line="276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Ewelina Kumor-Jezierska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z zespołem: 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>dr Ju</w:t>
      </w:r>
      <w:r w:rsidR="000B0EDD" w:rsidRPr="005768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styna Czerniak–Swędzioł; dr Ewa </w:t>
      </w:r>
      <w:r w:rsidR="00D00348" w:rsidRPr="005768BD">
        <w:rPr>
          <w:rFonts w:eastAsia="Times New Roman" w:cstheme="minorHAnsi"/>
          <w:b/>
          <w:bCs/>
          <w:sz w:val="24"/>
          <w:szCs w:val="24"/>
          <w:lang w:eastAsia="pl-PL"/>
        </w:rPr>
        <w:t>Krzaklewska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br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  <w:t xml:space="preserve">Laureatki w kategorii 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Innowatorzy prawa pracy i zabezpieczenia społecznego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br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ab/>
      </w:r>
      <w:r w:rsidR="00D00348" w:rsidRPr="005768BD">
        <w:rPr>
          <w:rFonts w:eastAsia="Times New Roman" w:cstheme="minorHAnsi"/>
          <w:b/>
          <w:sz w:val="24"/>
          <w:szCs w:val="24"/>
          <w:lang w:eastAsia="pl-PL"/>
        </w:rPr>
        <w:t>Wystąpienie w tematyce</w:t>
      </w:r>
      <w:r w:rsidR="00D00348" w:rsidRPr="005768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Praca niewidzialna a wy</w:t>
      </w:r>
      <w:r w:rsidR="000B0EDD" w:rsidRPr="005768BD">
        <w:rPr>
          <w:rFonts w:eastAsia="Times New Roman" w:cstheme="minorHAnsi"/>
          <w:i/>
          <w:iCs/>
          <w:sz w:val="24"/>
          <w:szCs w:val="24"/>
          <w:lang w:eastAsia="pl-PL"/>
        </w:rPr>
        <w:t>kon</w:t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ywanie obowiązków zawodowych </w:t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525D85" w:rsidRPr="005768BD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0B0EDD" w:rsidRPr="005768BD">
        <w:rPr>
          <w:rFonts w:eastAsia="Times New Roman" w:cstheme="minorHAnsi"/>
          <w:i/>
          <w:iCs/>
          <w:sz w:val="24"/>
          <w:szCs w:val="24"/>
          <w:lang w:eastAsia="pl-PL"/>
        </w:rPr>
        <w:t>w </w:t>
      </w:r>
      <w:r w:rsidR="00D00348" w:rsidRPr="005768BD">
        <w:rPr>
          <w:rFonts w:eastAsia="Times New Roman" w:cstheme="minorHAnsi"/>
          <w:i/>
          <w:iCs/>
          <w:sz w:val="24"/>
          <w:szCs w:val="24"/>
          <w:lang w:eastAsia="pl-PL"/>
        </w:rPr>
        <w:t>szkolnictwie wyższym</w:t>
      </w:r>
    </w:p>
    <w:p w14:paraId="32FA9D27" w14:textId="77777777" w:rsidR="00D00348" w:rsidRPr="005768BD" w:rsidRDefault="00D00348" w:rsidP="005768BD">
      <w:pPr>
        <w:spacing w:before="360"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10:30 - 11:30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1 - </w:t>
      </w:r>
      <w:r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Stary Kodeks - młody pracownik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36BA4CB" w14:textId="77777777" w:rsidR="00D00348" w:rsidRPr="005768BD" w:rsidRDefault="00D00348" w:rsidP="00A6595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Prowadząca</w:t>
      </w:r>
      <w:r w:rsidRPr="005768B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dr Iwona Gęsicka 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UMSC, prowadząca profile społecznościowe </w:t>
      </w:r>
      <w:r w:rsidRPr="005768BD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Pani od prawa pracy</w:t>
      </w:r>
    </w:p>
    <w:p w14:paraId="3C01C62E" w14:textId="47A3E048" w:rsidR="008F3247" w:rsidRDefault="00525D85" w:rsidP="00A6595F">
      <w:pPr>
        <w:spacing w:after="12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Osoby uczestniczące: </w:t>
      </w:r>
      <w:r w:rsidR="008F3247" w:rsidRPr="008F3247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Michał Dziergas - Konfederacja Pracy Młodych</w:t>
      </w:r>
    </w:p>
    <w:p w14:paraId="639DD221" w14:textId="5F4B78FD" w:rsidR="003A212C" w:rsidRPr="005768BD" w:rsidRDefault="008F3247" w:rsidP="00A6595F">
      <w:pPr>
        <w:spacing w:after="12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 Barbara Godlewska-Bujok - Uniwersytet Warszawski, Rada Ochrony Pracy</w:t>
      </w:r>
      <w:r w:rsidR="003A212C"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38931DFF" w14:textId="77777777" w:rsidR="003A212C" w:rsidRPr="005768BD" w:rsidRDefault="003A212C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Hołdyńska - pracuj.pl </w:t>
      </w:r>
    </w:p>
    <w:p w14:paraId="7EF28996" w14:textId="77777777" w:rsidR="003A212C" w:rsidRPr="005768BD" w:rsidRDefault="003A212C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>d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 hab. Michał Kaczmarczyk, prof. ucz. - Akademia Humanitas </w:t>
      </w:r>
    </w:p>
    <w:p w14:paraId="39954A69" w14:textId="77777777" w:rsidR="000967A2" w:rsidRPr="005768BD" w:rsidRDefault="003A212C" w:rsidP="00A6595F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C14B21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r.pr. </w:t>
      </w:r>
      <w:r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>Anna Kamińska - Szuszczyński Kamińska Kancelaria Prawa Pracy</w:t>
      </w:r>
      <w:r w:rsidR="00D00348" w:rsidRPr="005768BD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</w:p>
    <w:p w14:paraId="2F546EFE" w14:textId="77777777" w:rsidR="00D00348" w:rsidRPr="005768BD" w:rsidRDefault="003A212C" w:rsidP="00A6595F">
      <w:pPr>
        <w:spacing w:after="120" w:line="276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TBA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1BBE2ADB" w14:textId="5AEF51C4" w:rsidR="000967A2" w:rsidRDefault="00525D85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11:30 - 12:00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Przerwa kawowa</w:t>
      </w:r>
    </w:p>
    <w:p w14:paraId="5CA02F91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DEF8F64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EF7EEB" w14:textId="77777777" w:rsidR="005768BD" w:rsidRDefault="005768BD" w:rsidP="00A6595F">
      <w:p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697EDB30" w14:textId="77777777" w:rsidR="00D00348" w:rsidRPr="005768BD" w:rsidRDefault="00525D85" w:rsidP="00A6595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12:00 - 13:00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2 -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Ubezpieczenia społeczne. Quo vadis?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42ABB327" w14:textId="77777777" w:rsidR="00D00348" w:rsidRPr="005768BD" w:rsidRDefault="000967A2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D00348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rowadząca</w:t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_y</w:t>
      </w:r>
      <w:r w:rsidR="00D00348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193916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A212C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TBA</w:t>
      </w:r>
      <w:r w:rsidR="00D00348" w:rsidRPr="005768BD"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  <w:t> </w:t>
      </w:r>
    </w:p>
    <w:p w14:paraId="5004BC87" w14:textId="77777777" w:rsidR="00D00348" w:rsidRPr="005768BD" w:rsidRDefault="00D00348" w:rsidP="005768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Osoby uczestniczące:</w:t>
      </w:r>
      <w:r w:rsidR="00525D85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hab. Sebastian Gajewski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prof. ucz. - 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Ministerstwo Rodziny i Polityki Społecznej 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0967A2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r.pr. Magdalena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Januszewska </w:t>
      </w:r>
    </w:p>
    <w:p w14:paraId="60C16D52" w14:textId="77777777" w:rsidR="000967A2" w:rsidRPr="005768BD" w:rsidRDefault="00D00348" w:rsidP="005768BD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0967A2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r.pr. dr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967A2"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Katarzyna Kalata - Kancelaria Kalata</w:t>
      </w:r>
    </w:p>
    <w:p w14:paraId="778BBA4D" w14:textId="77777777" w:rsidR="00D00348" w:rsidRPr="005768BD" w:rsidRDefault="000967A2" w:rsidP="0057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90"/>
        </w:tabs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68BD">
        <w:rPr>
          <w:rFonts w:eastAsia="Times New Roman" w:cstheme="minorHAnsi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sz w:val="24"/>
          <w:szCs w:val="24"/>
          <w:lang w:eastAsia="pl-PL"/>
        </w:rPr>
        <w:tab/>
      </w:r>
      <w:r w:rsidRPr="005768BD">
        <w:rPr>
          <w:rFonts w:eastAsia="Times New Roman" w:cstheme="minorHAnsi"/>
          <w:sz w:val="24"/>
          <w:szCs w:val="24"/>
          <w:lang w:eastAsia="pl-PL"/>
        </w:rPr>
        <w:tab/>
        <w:t xml:space="preserve">dr </w:t>
      </w:r>
      <w:r w:rsidR="00D00348"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Błażej Mądrzycki </w:t>
      </w:r>
      <w:r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- Uniwersytet Śląski, OPZZ </w:t>
      </w:r>
      <w:r w:rsidRPr="005768B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4677222B" w14:textId="77777777" w:rsidR="00D00348" w:rsidRDefault="000967A2" w:rsidP="005768BD">
      <w:pPr>
        <w:spacing w:after="120" w:line="240" w:lineRule="auto"/>
        <w:ind w:left="2124" w:firstLine="12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Joanna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Szyjewska-Bagińska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- Uniwersytet Szczeciński</w:t>
      </w:r>
    </w:p>
    <w:p w14:paraId="6C7FD835" w14:textId="77777777" w:rsidR="005768BD" w:rsidRPr="005768BD" w:rsidRDefault="005768BD" w:rsidP="005768BD">
      <w:pPr>
        <w:spacing w:after="120" w:line="240" w:lineRule="auto"/>
        <w:ind w:left="2124" w:firstLine="12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</w:p>
    <w:p w14:paraId="19AA299A" w14:textId="77777777" w:rsidR="00D00348" w:rsidRPr="005768BD" w:rsidRDefault="00525D85" w:rsidP="005768BD">
      <w:pPr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13:00 - 14:00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Panel 3 -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Przyszłość prawa pracy w dobie nowych technologii </w:t>
      </w:r>
    </w:p>
    <w:p w14:paraId="300ACA52" w14:textId="77777777" w:rsidR="000967A2" w:rsidRPr="005768BD" w:rsidRDefault="000967A2" w:rsidP="00A6595F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00FF00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="00D00348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rowadząca:</w:t>
      </w:r>
      <w:r w:rsidR="000B0EDD"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Monika Smulewicz - HR na Szpilkach</w:t>
      </w:r>
    </w:p>
    <w:p w14:paraId="2900694F" w14:textId="77777777" w:rsidR="000967A2" w:rsidRPr="005768BD" w:rsidRDefault="00D00348" w:rsidP="00A6595F">
      <w:pPr>
        <w:spacing w:after="120" w:line="240" w:lineRule="auto"/>
        <w:rPr>
          <w:sz w:val="24"/>
          <w:szCs w:val="24"/>
        </w:rPr>
      </w:pPr>
      <w:r w:rsidRPr="005768BD">
        <w:rPr>
          <w:b/>
          <w:bCs/>
          <w:sz w:val="24"/>
          <w:szCs w:val="24"/>
          <w:lang w:eastAsia="pl-PL"/>
        </w:rPr>
        <w:t xml:space="preserve">Osoby uczestniczące: </w:t>
      </w:r>
      <w:r w:rsidR="000967A2" w:rsidRPr="005768BD">
        <w:rPr>
          <w:sz w:val="24"/>
          <w:szCs w:val="24"/>
        </w:rPr>
        <w:t>Marcin Grzelak - Okręgowy Inspektor Pracy w Łodzi</w:t>
      </w:r>
    </w:p>
    <w:p w14:paraId="0FD4B40C" w14:textId="77777777" w:rsidR="003A212C" w:rsidRPr="005768BD" w:rsidRDefault="000967A2" w:rsidP="00A6595F">
      <w:pPr>
        <w:spacing w:after="120" w:line="240" w:lineRule="auto"/>
        <w:rPr>
          <w:sz w:val="24"/>
          <w:szCs w:val="24"/>
          <w:lang w:eastAsia="pl-PL"/>
        </w:rPr>
      </w:pPr>
      <w:r w:rsidRPr="005768BD">
        <w:rPr>
          <w:sz w:val="24"/>
          <w:szCs w:val="24"/>
        </w:rPr>
        <w:tab/>
      </w:r>
      <w:r w:rsidRPr="005768BD">
        <w:rPr>
          <w:sz w:val="24"/>
          <w:szCs w:val="24"/>
        </w:rPr>
        <w:tab/>
      </w:r>
      <w:r w:rsidRPr="005768BD">
        <w:rPr>
          <w:sz w:val="24"/>
          <w:szCs w:val="24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mgr Łukasz Łaguna - Uniwersytet Jagielloński</w:t>
      </w:r>
      <w:r w:rsidR="003A212C" w:rsidRPr="005768BD">
        <w:rPr>
          <w:sz w:val="24"/>
          <w:szCs w:val="24"/>
          <w:lang w:eastAsia="pl-PL"/>
        </w:rPr>
        <w:t xml:space="preserve"> </w:t>
      </w:r>
    </w:p>
    <w:p w14:paraId="6E0BFA9C" w14:textId="77777777" w:rsidR="003A212C" w:rsidRPr="005768BD" w:rsidRDefault="003A212C" w:rsidP="00A6595F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="00D00348" w:rsidRPr="005768BD">
        <w:rPr>
          <w:sz w:val="24"/>
          <w:szCs w:val="24"/>
        </w:rPr>
        <w:t>dr</w:t>
      </w:r>
      <w:r w:rsidR="00D00348" w:rsidRPr="005768BD">
        <w:rPr>
          <w:sz w:val="24"/>
          <w:szCs w:val="24"/>
          <w:lang w:eastAsia="pl-PL"/>
        </w:rPr>
        <w:t>. ha</w:t>
      </w:r>
      <w:r w:rsidR="000967A2" w:rsidRPr="005768BD">
        <w:rPr>
          <w:sz w:val="24"/>
          <w:szCs w:val="24"/>
          <w:lang w:eastAsia="pl-PL"/>
        </w:rPr>
        <w:t>b. Krzysztof Stefański, prof. ucz. - Uniwersytet Łódzki</w:t>
      </w:r>
    </w:p>
    <w:p w14:paraId="5C9A3319" w14:textId="77777777" w:rsidR="000B0EDD" w:rsidRDefault="003A212C" w:rsidP="00A6595F">
      <w:pPr>
        <w:spacing w:after="120" w:line="240" w:lineRule="auto"/>
        <w:rPr>
          <w:sz w:val="24"/>
          <w:szCs w:val="24"/>
          <w:lang w:eastAsia="pl-PL"/>
        </w:rPr>
      </w:pP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</w:r>
      <w:r w:rsidRPr="005768BD">
        <w:rPr>
          <w:sz w:val="24"/>
          <w:szCs w:val="24"/>
          <w:lang w:eastAsia="pl-PL"/>
        </w:rPr>
        <w:tab/>
        <w:t>dr. hab. Krzysztof Walczak, prof. ucz. - Kancelaria C&amp;C Chakowski&amp;Ciszek</w:t>
      </w:r>
    </w:p>
    <w:p w14:paraId="2A64937C" w14:textId="77777777" w:rsidR="005768BD" w:rsidRPr="005768BD" w:rsidRDefault="005768BD" w:rsidP="00A6595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eastAsia="pl-PL"/>
        </w:rPr>
      </w:pPr>
    </w:p>
    <w:p w14:paraId="22A72CD0" w14:textId="77777777" w:rsidR="00D00348" w:rsidRPr="005768BD" w:rsidRDefault="00525D85" w:rsidP="00A6595F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14:00 - 15:00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Lunch</w:t>
      </w:r>
    </w:p>
    <w:p w14:paraId="026EDC2B" w14:textId="77777777" w:rsidR="000967A2" w:rsidRPr="005768BD" w:rsidRDefault="000967A2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0FE5D" w14:textId="77777777" w:rsidR="00D00348" w:rsidRPr="005768BD" w:rsidRDefault="00525D85" w:rsidP="00A6595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15:00 - 16:00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967A2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>Panel 4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</w:t>
      </w:r>
      <w:r w:rsidR="00D00348" w:rsidRPr="005768B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20 lat w UE szanse i wyzwania dla polskiego prawa pracy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B2B1E17" w14:textId="77777777" w:rsidR="00D00348" w:rsidRPr="005768BD" w:rsidRDefault="000B0EDD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Prowadząca: 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Karolina Topolska</w:t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- Dziennik Gazeta Prawna</w:t>
      </w:r>
    </w:p>
    <w:p w14:paraId="302E1CEB" w14:textId="77777777" w:rsidR="003A212C" w:rsidRPr="005768BD" w:rsidRDefault="00D00348" w:rsidP="00A6595F">
      <w:p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Osoby uczestniczące:</w:t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dr hab. Monika Domańska - INP PAN, Sąd Najwyższy</w:t>
      </w:r>
      <w:r w:rsidR="003A212C"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74181E90" w14:textId="77777777" w:rsidR="00D00348" w:rsidRPr="005768BD" w:rsidRDefault="003A212C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0B0EDD" w:rsidRPr="005768BD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/>
        </w:rPr>
        <w:t>r.pr.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Joanna Jasiewicz - </w:t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kancelaria 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GIDE</w:t>
      </w:r>
    </w:p>
    <w:p w14:paraId="5C59672F" w14:textId="77777777" w:rsidR="00D00348" w:rsidRPr="005768BD" w:rsidRDefault="00D00348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prof. dr hab. Leszek Mitrus - Uniwersytet Jagielloński</w:t>
      </w:r>
    </w:p>
    <w:p w14:paraId="6CD84D10" w14:textId="77777777" w:rsidR="00D00348" w:rsidRPr="005768BD" w:rsidRDefault="00525D85" w:rsidP="00A6595F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Robert Lisicki </w:t>
      </w:r>
      <w:r w:rsidR="000B0EDD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- Konfederacja Lewiatan</w:t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br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</w:r>
      <w:r w:rsidR="003A212C" w:rsidRPr="005768B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ab/>
        <w:t>TBA - Osoba reprezentująca organ państwowy</w:t>
      </w:r>
    </w:p>
    <w:p w14:paraId="41115A98" w14:textId="77777777" w:rsidR="000B0EDD" w:rsidRPr="005768BD" w:rsidRDefault="000B0EDD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D55C1" w14:textId="77777777" w:rsidR="00D00348" w:rsidRPr="005768BD" w:rsidRDefault="00525D85" w:rsidP="00A65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16:00 - 17:00</w:t>
      </w:r>
      <w:r w:rsidR="00D00348" w:rsidRPr="005768B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="000B0EDD" w:rsidRPr="005768BD">
        <w:rPr>
          <w:rFonts w:eastAsia="Times New Roman" w:cstheme="minorHAnsi"/>
          <w:b/>
          <w:color w:val="E64624"/>
          <w:sz w:val="24"/>
          <w:szCs w:val="24"/>
          <w:lang w:eastAsia="pl-PL"/>
        </w:rPr>
        <w:t xml:space="preserve">Strefa Networkingowa </w:t>
      </w:r>
    </w:p>
    <w:sectPr w:rsidR="00D00348" w:rsidRPr="005768BD" w:rsidSect="004F3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851" w:bottom="1440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AF12" w14:textId="77777777" w:rsidR="009360A0" w:rsidRDefault="009360A0" w:rsidP="004D283F">
      <w:pPr>
        <w:spacing w:after="0" w:line="240" w:lineRule="auto"/>
      </w:pPr>
      <w:r>
        <w:separator/>
      </w:r>
    </w:p>
  </w:endnote>
  <w:endnote w:type="continuationSeparator" w:id="0">
    <w:p w14:paraId="2F194B16" w14:textId="77777777" w:rsidR="009360A0" w:rsidRDefault="009360A0" w:rsidP="004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EDF2" w14:textId="77777777" w:rsidR="00884F76" w:rsidRDefault="00884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2E17" w14:textId="77777777" w:rsidR="00884F76" w:rsidRDefault="00884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B739" w14:textId="77777777" w:rsidR="00884F76" w:rsidRDefault="00884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3FD8" w14:textId="77777777" w:rsidR="009360A0" w:rsidRDefault="009360A0" w:rsidP="004D283F">
      <w:pPr>
        <w:spacing w:after="0" w:line="240" w:lineRule="auto"/>
      </w:pPr>
      <w:r>
        <w:separator/>
      </w:r>
    </w:p>
  </w:footnote>
  <w:footnote w:type="continuationSeparator" w:id="0">
    <w:p w14:paraId="51DB12BB" w14:textId="77777777" w:rsidR="009360A0" w:rsidRDefault="009360A0" w:rsidP="004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3A7F" w14:textId="77777777" w:rsidR="00884F76" w:rsidRDefault="00884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716C" w14:textId="3E3EA6FF" w:rsidR="004D283F" w:rsidRDefault="004D283F" w:rsidP="005768BD">
    <w:pPr>
      <w:pStyle w:val="Nagwek"/>
      <w:rPr>
        <w:noProof/>
      </w:rPr>
    </w:pPr>
  </w:p>
  <w:p w14:paraId="0B8AD755" w14:textId="77777777" w:rsidR="005768BD" w:rsidRDefault="005768BD" w:rsidP="005768BD">
    <w:pPr>
      <w:pStyle w:val="Nagwek"/>
      <w:rPr>
        <w:noProof/>
      </w:rPr>
    </w:pPr>
  </w:p>
  <w:p w14:paraId="3F60AC82" w14:textId="5E325CB5" w:rsidR="005768BD" w:rsidRPr="00A6595F" w:rsidRDefault="004221A4" w:rsidP="005768BD">
    <w:pPr>
      <w:pStyle w:val="Nagwek"/>
    </w:pPr>
    <w:r>
      <w:rPr>
        <w:noProof/>
        <w:lang w:eastAsia="pl-PL"/>
      </w:rPr>
      <w:drawing>
        <wp:inline distT="0" distB="0" distL="0" distR="0" wp14:anchorId="62675708" wp14:editId="55133DB0">
          <wp:extent cx="6467475" cy="866775"/>
          <wp:effectExtent l="0" t="0" r="9525" b="9525"/>
          <wp:docPr id="5782279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367E" w14:textId="77777777" w:rsidR="00884F76" w:rsidRDefault="00884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C6E"/>
    <w:multiLevelType w:val="multilevel"/>
    <w:tmpl w:val="2C2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6D0"/>
    <w:multiLevelType w:val="multilevel"/>
    <w:tmpl w:val="A386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522F"/>
    <w:multiLevelType w:val="multilevel"/>
    <w:tmpl w:val="264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969A1"/>
    <w:multiLevelType w:val="multilevel"/>
    <w:tmpl w:val="206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D7E59"/>
    <w:multiLevelType w:val="multilevel"/>
    <w:tmpl w:val="CB4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81DA6"/>
    <w:multiLevelType w:val="multilevel"/>
    <w:tmpl w:val="60F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37203"/>
    <w:multiLevelType w:val="multilevel"/>
    <w:tmpl w:val="541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C2FBF"/>
    <w:multiLevelType w:val="multilevel"/>
    <w:tmpl w:val="DDC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B3BBB"/>
    <w:multiLevelType w:val="multilevel"/>
    <w:tmpl w:val="60D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D3DF0"/>
    <w:multiLevelType w:val="multilevel"/>
    <w:tmpl w:val="BED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804D2"/>
    <w:multiLevelType w:val="multilevel"/>
    <w:tmpl w:val="52D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9"/>
    <w:rsid w:val="0008436C"/>
    <w:rsid w:val="000967A2"/>
    <w:rsid w:val="000B0EDD"/>
    <w:rsid w:val="00123B3F"/>
    <w:rsid w:val="00193916"/>
    <w:rsid w:val="002D4ADC"/>
    <w:rsid w:val="002F37F6"/>
    <w:rsid w:val="00363E66"/>
    <w:rsid w:val="003A212C"/>
    <w:rsid w:val="004221A4"/>
    <w:rsid w:val="004D283F"/>
    <w:rsid w:val="004F321B"/>
    <w:rsid w:val="005030B1"/>
    <w:rsid w:val="00525D85"/>
    <w:rsid w:val="00574DB1"/>
    <w:rsid w:val="005768BD"/>
    <w:rsid w:val="006154C7"/>
    <w:rsid w:val="006A7E58"/>
    <w:rsid w:val="0076662E"/>
    <w:rsid w:val="008831AF"/>
    <w:rsid w:val="00884F76"/>
    <w:rsid w:val="008F3247"/>
    <w:rsid w:val="009360A0"/>
    <w:rsid w:val="00966970"/>
    <w:rsid w:val="009E1469"/>
    <w:rsid w:val="00A6595F"/>
    <w:rsid w:val="00A746FF"/>
    <w:rsid w:val="00AF4722"/>
    <w:rsid w:val="00B17790"/>
    <w:rsid w:val="00C14B21"/>
    <w:rsid w:val="00CC3959"/>
    <w:rsid w:val="00D00348"/>
    <w:rsid w:val="00DD58E9"/>
    <w:rsid w:val="00E826C2"/>
    <w:rsid w:val="00ED1ED7"/>
    <w:rsid w:val="00EF6346"/>
    <w:rsid w:val="00F93023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9ED1"/>
  <w15:chartTrackingRefBased/>
  <w15:docId w15:val="{EFF4DF52-F59F-4991-BDF0-91DF001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28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3F"/>
  </w:style>
  <w:style w:type="paragraph" w:styleId="Stopka">
    <w:name w:val="footer"/>
    <w:basedOn w:val="Normalny"/>
    <w:link w:val="StopkaZnak"/>
    <w:uiPriority w:val="99"/>
    <w:unhideWhenUsed/>
    <w:rsid w:val="004D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3F"/>
  </w:style>
  <w:style w:type="table" w:styleId="Tabela-Siatka">
    <w:name w:val="Table Grid"/>
    <w:basedOn w:val="Standardowy"/>
    <w:uiPriority w:val="39"/>
    <w:rsid w:val="00FF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ED7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D00348"/>
  </w:style>
  <w:style w:type="character" w:styleId="Pogrubienie">
    <w:name w:val="Strong"/>
    <w:basedOn w:val="Domylnaczcionkaakapitu"/>
    <w:uiPriority w:val="22"/>
    <w:qFormat/>
    <w:rsid w:val="00D00348"/>
    <w:rPr>
      <w:b/>
      <w:bCs/>
    </w:rPr>
  </w:style>
  <w:style w:type="character" w:styleId="Uwydatnienie">
    <w:name w:val="Emphasis"/>
    <w:basedOn w:val="Domylnaczcionkaakapitu"/>
    <w:uiPriority w:val="20"/>
    <w:qFormat/>
    <w:rsid w:val="00D00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Wydzia%C5%82+Prawa+i+Administracji+Uniwersytetu+%C5%81%C3%B3dzkiego/@51.7776999,19.4825999,15z/data=!4m6!3m5!1s0x471bcb3cb2c51d01:0x3aee3770a6c558f!8m2!3d51.7776999!4d19.4825999!16s%2Fg%2F113qbl6kj?entry=t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AAEE-204F-4559-B733-07B15A80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5</cp:revision>
  <cp:lastPrinted>2024-03-08T17:09:00Z</cp:lastPrinted>
  <dcterms:created xsi:type="dcterms:W3CDTF">2024-03-13T09:02:00Z</dcterms:created>
  <dcterms:modified xsi:type="dcterms:W3CDTF">2024-03-13T14:35:00Z</dcterms:modified>
</cp:coreProperties>
</file>