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411F" w14:textId="77777777" w:rsidR="005A1343" w:rsidRPr="00AB3EEE" w:rsidRDefault="005A1343" w:rsidP="005A134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B217336" w14:textId="1DA6E972" w:rsidR="005A1343" w:rsidRPr="00D9252D" w:rsidRDefault="005A1343" w:rsidP="00D9252D">
      <w:pPr>
        <w:spacing w:line="36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Regulamin konferencji naukowo-praktycznej</w:t>
      </w:r>
      <w:r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r w:rsidR="00B600FF"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„</w:t>
      </w:r>
      <w:r w:rsidR="00892E80" w:rsidRPr="00D9252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Forum</w:t>
      </w:r>
      <w:r w:rsidR="00892E80" w:rsidRPr="00D9252D">
        <w:rPr>
          <w:rFonts w:asciiTheme="minorHAnsi" w:eastAsia="Times New Roman" w:hAnsiTheme="minorHAnsi" w:cstheme="minorHAnsi"/>
          <w:b/>
          <w:color w:val="C45911" w:themeColor="accent2" w:themeShade="BF"/>
          <w:sz w:val="28"/>
          <w:szCs w:val="28"/>
          <w:lang w:eastAsia="pl-PL"/>
        </w:rPr>
        <w:t>Cooperante</w:t>
      </w:r>
      <w:r w:rsidR="001138E4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. Horyzonty prawa pracy</w:t>
      </w:r>
      <w:r w:rsidR="00B600FF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”</w:t>
      </w:r>
    </w:p>
    <w:p w14:paraId="686280EB" w14:textId="0A4A67A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 POSTANOWIENIA OGÓLNE</w:t>
      </w:r>
    </w:p>
    <w:p w14:paraId="25F89A34" w14:textId="0AE561B6" w:rsidR="005A1343" w:rsidRPr="00AB3EEE" w:rsidRDefault="005A1343" w:rsidP="00D9252D">
      <w:pPr>
        <w:pStyle w:val="Akapitzlist"/>
        <w:numPr>
          <w:ilvl w:val="0"/>
          <w:numId w:val="26"/>
        </w:numPr>
        <w:spacing w:before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Organizatorem ogólnopolskiej konferencji naukowo-praktycznej pt.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„</w:t>
      </w:r>
      <w:r w:rsidR="00D15437" w:rsidRPr="00AB3E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Forum</w:t>
      </w:r>
      <w:r w:rsidR="00D15437" w:rsidRPr="00AB3EEE">
        <w:rPr>
          <w:rFonts w:asciiTheme="minorHAnsi" w:eastAsia="Times New Roman" w:hAnsiTheme="minorHAnsi" w:cstheme="minorHAnsi"/>
          <w:b/>
          <w:color w:val="E64624"/>
          <w:sz w:val="24"/>
          <w:szCs w:val="24"/>
          <w:lang w:eastAsia="pl-PL"/>
        </w:rPr>
        <w:t>Cooperante</w:t>
      </w:r>
      <w:r w:rsidR="00B600FF">
        <w:rPr>
          <w:rFonts w:asciiTheme="minorHAnsi" w:eastAsia="Times New Roman" w:hAnsiTheme="minorHAnsi" w:cstheme="minorHAnsi"/>
          <w:b/>
          <w:bCs/>
          <w:sz w:val="24"/>
          <w:szCs w:val="24"/>
        </w:rPr>
        <w:t>. Horyzonty prawa pracy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dalej zwanej Konferencją, jest </w:t>
      </w:r>
      <w:r w:rsidRPr="00AB3EE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Polska Sieć Naukowa Prawa Pracy i Zabezpieczenia Społecznego </w:t>
      </w:r>
      <w:r w:rsidRPr="00AB3EEE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COOPERANTE, działająca przy</w:t>
      </w:r>
      <w:r w:rsidRPr="00AB3EEE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Katedrze Prawa Pracy Uniwersytetu Łódzkiego, dalej zwana „Organizatorem”.</w:t>
      </w:r>
    </w:p>
    <w:p w14:paraId="4D4086C5" w14:textId="23BB011D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odbędzie się w dniu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22.05.2024 r.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i będzie prowadzona stacjonarnie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 xml:space="preserve"> na W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ydzia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>le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Prawa i Administracji UŁ, przy ul. Kopcińskiego 8/12 w Łodzi. Językiem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język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polski. </w:t>
      </w:r>
    </w:p>
    <w:p w14:paraId="3F7F1127" w14:textId="66D4C503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Przepisy niniejszego Regulaminu stanowią integralną część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i obowiązują wszystki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e Osoby Uczestniczące</w:t>
      </w:r>
      <w:r w:rsidR="00D9252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8C1D9FE" w14:textId="2BB094D8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Przesłanie do Organizatora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równoznaczne z zaakceptowaniem przez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Osobę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Uczestni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czącą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postanowień niniejszego Regulaminu.</w:t>
      </w:r>
    </w:p>
    <w:p w14:paraId="0FD48A11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Rejestrację zgłoszeń uczestnictwa w konferencji będzie prowadziła wyłącznie Katedra Prawa Pracy UŁ.</w:t>
      </w:r>
    </w:p>
    <w:p w14:paraId="67C168C5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zastrzega sobie prawo wprowadzenia zmian w programie i Regulaminie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prawo do zmiany terminu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jej odwołania.</w:t>
      </w:r>
    </w:p>
    <w:p w14:paraId="7B355F20" w14:textId="70210121" w:rsidR="005A1343" w:rsidRPr="00D9252D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przypadku odwołania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Organizator zobowiązuje się powiadomić o tym fakcie zarejestrowan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 xml:space="preserve">e Osoby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>czące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pocztą elektroniczną najpóźniej na 3 dni przed planowaną datą rozpoczęcia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7014D19" w14:textId="3389D4E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 WARUNKI UCZESTNICTWA</w:t>
      </w:r>
    </w:p>
    <w:p w14:paraId="27F76C89" w14:textId="5BE5E80C" w:rsidR="005A1343" w:rsidRPr="00AB3EEE" w:rsidRDefault="00586398" w:rsidP="00D9252D">
      <w:pPr>
        <w:pStyle w:val="Akapitzlist"/>
        <w:numPr>
          <w:ilvl w:val="0"/>
          <w:numId w:val="21"/>
        </w:numPr>
        <w:spacing w:before="120"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Osobą Uczestniczącą w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być pełnoletnia osoba fizyczna, w szczególności specjalizująca się w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prawie pracy w swojej codziennej praktyce</w:t>
      </w:r>
      <w:r w:rsidR="00586DF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zawodowej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421A">
        <w:rPr>
          <w:rFonts w:asciiTheme="minorHAnsi" w:eastAsia="Times New Roman" w:hAnsiTheme="minorHAnsi" w:cstheme="minorHAnsi"/>
          <w:sz w:val="24"/>
          <w:szCs w:val="24"/>
        </w:rPr>
        <w:t xml:space="preserve">zajmująca się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badani</w:t>
      </w:r>
      <w:r w:rsidR="005542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em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prawa pracy, przedstawiciel działu HR, reprezentant instytucji publicznej, a także portalu i publikatora eksperckiego z dziedziny HR,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która spełnia warunk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określon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w ust. 2 poniżej. </w:t>
      </w:r>
    </w:p>
    <w:p w14:paraId="35E0FDB2" w14:textId="612DFEA4" w:rsidR="00CD6AA5" w:rsidRPr="00CD6AA5" w:rsidRDefault="005A1343" w:rsidP="005A1343">
      <w:pPr>
        <w:pStyle w:val="Akapitzlist"/>
        <w:numPr>
          <w:ilvl w:val="0"/>
          <w:numId w:val="21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Warunk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ami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uzyskania statusu 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>czącej w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są</w:t>
      </w:r>
      <w:r w:rsidR="00CD6AA5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32BDFC75" w14:textId="7341EE55" w:rsidR="00CD6AA5" w:rsidRDefault="005A1343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lastRenderedPageBreak/>
        <w:t>zgłoszenie uczestnictwa za pośrednictwem elektronicznego formularza rejestracyjnego</w:t>
      </w:r>
      <w:r w:rsidR="00405D2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5A0B7CF0" w14:textId="5DED8E16" w:rsidR="005A1343" w:rsidRPr="00DB4A70" w:rsidRDefault="00405D2B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przypadku </w:t>
      </w:r>
      <w:r w:rsidR="00604737">
        <w:rPr>
          <w:rFonts w:asciiTheme="minorHAnsi" w:eastAsia="Times New Roman" w:hAnsiTheme="minorHAnsi" w:cstheme="minorHAnsi"/>
          <w:sz w:val="24"/>
          <w:szCs w:val="24"/>
        </w:rPr>
        <w:t>Osób Uczestniczących w sposób bierny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24C" w:rsidRPr="00DB4A70">
        <w:rPr>
          <w:rFonts w:asciiTheme="minorHAnsi" w:eastAsia="Times New Roman" w:hAnsiTheme="minorHAnsi" w:cstheme="minorHAnsi"/>
          <w:sz w:val="24"/>
          <w:szCs w:val="24"/>
        </w:rPr>
        <w:t xml:space="preserve">dodatkowo 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wniesienie opłaty</w:t>
      </w:r>
      <w:r w:rsidR="00220963" w:rsidRPr="00DB4A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3EA0" w:rsidRPr="00DB4A70">
        <w:rPr>
          <w:rFonts w:asciiTheme="minorHAnsi" w:eastAsia="Times New Roman" w:hAnsiTheme="minorHAnsi" w:cstheme="minorHAnsi"/>
          <w:sz w:val="24"/>
          <w:szCs w:val="24"/>
        </w:rPr>
        <w:t xml:space="preserve">na zasadach określonych </w:t>
      </w:r>
      <w:r w:rsidR="00DB4A70" w:rsidRPr="00DB4A70">
        <w:rPr>
          <w:rFonts w:asciiTheme="minorHAnsi" w:eastAsia="Times New Roman" w:hAnsiTheme="minorHAnsi" w:cstheme="minorHAnsi"/>
          <w:sz w:val="24"/>
          <w:szCs w:val="24"/>
        </w:rPr>
        <w:t>w niniejszym regulaminie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C4F3BC" w14:textId="3CF69378" w:rsidR="005A1343" w:rsidRPr="00CD6AA5" w:rsidRDefault="005A1343" w:rsidP="00CD6AA5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Wyróżnia się </w:t>
      </w:r>
      <w:r w:rsidRPr="006D54B1">
        <w:rPr>
          <w:rFonts w:asciiTheme="minorHAnsi" w:eastAsia="Times New Roman" w:hAnsiTheme="minorHAnsi" w:cstheme="minorHAnsi"/>
          <w:sz w:val="24"/>
          <w:szCs w:val="24"/>
        </w:rPr>
        <w:t>dwie formy uczestnictwa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Pr="00CD6AA5">
        <w:rPr>
          <w:rFonts w:asciiTheme="minorHAnsi" w:eastAsia="Times New Roman" w:hAnsiTheme="minorHAnsi" w:cstheme="minorHAnsi"/>
          <w:i/>
          <w:iCs/>
          <w:sz w:val="24"/>
          <w:szCs w:val="24"/>
        </w:rPr>
        <w:t>Konferencji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387F27F6" w14:textId="20DA80F1" w:rsidR="00C63387" w:rsidRPr="00ED1290" w:rsidRDefault="00ED1290" w:rsidP="00ED1290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czestnictwo czynne –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Osoba Uczestnicząca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, któr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został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zaproszon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przez Organizatora do przedstawienia referatu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lub Partner Osoby Uczestnicząc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ej, który 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spełnił warunek określony w ust. 2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lit. a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powyżej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 W ramach u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czestnictwa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czynnego 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Osobie 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</w:t>
      </w:r>
      <w:r w:rsidR="00C63387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możliwość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wygłoszenia zgłoszonego referatu w formie wystąpienia ustnego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, a Partnerowi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Osoby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Uczestni</w:t>
      </w:r>
      <w:r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Konferencji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FC72007" w14:textId="0FD88B19" w:rsidR="005A1343" w:rsidRPr="00AB3EEE" w:rsidRDefault="005A1343" w:rsidP="005A1343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czestnictwo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ED12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, któr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spełnił warunk</w:t>
      </w:r>
      <w:r w:rsidR="00F225F4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określon</w:t>
      </w:r>
      <w:r w:rsidR="00B00CA1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ust. 2 powyżej. W ramach u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biernego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Osobie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przysługuje udział stacjonarny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7CAF22D" w14:textId="7AFBC0B2" w:rsidR="005A1343" w:rsidRPr="00E20427" w:rsidRDefault="005A1343" w:rsidP="00E20427">
      <w:pPr>
        <w:pStyle w:val="Akapitzlist"/>
        <w:numPr>
          <w:ilvl w:val="0"/>
          <w:numId w:val="17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Jeżeli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 w sposób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czynny w trakcie wygłaszania referatu będzie posługiwał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się prezentacją PowerPoint (rozszerzenie: .ppt lub .pptx), zobowiązan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przekazać prezentację Organizatorowi co najmniej 1 dzień roboczy przed </w:t>
      </w:r>
      <w:r w:rsidRPr="00E2042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79B8E922" w14:textId="3B9AE4B4" w:rsidR="005A1343" w:rsidRPr="00D9252D" w:rsidRDefault="005A1343" w:rsidP="005A1343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może – na życzenie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wydać certyfikat/zaświadczenie uczestnictwa w </w:t>
      </w:r>
      <w:r w:rsidRPr="0011200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D5923AF" w14:textId="2C7517C9" w:rsidR="005A1343" w:rsidRPr="00D9252D" w:rsidRDefault="005A1343" w:rsidP="00D9252D">
      <w:pPr>
        <w:pStyle w:val="Nagwek1"/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III ZASADY KONFERENCJI</w:t>
      </w:r>
    </w:p>
    <w:p w14:paraId="2FBAAA92" w14:textId="06AD9C34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Termin rejestracji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upływa w dniu </w:t>
      </w:r>
      <w:r w:rsidR="006E27C4"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>6 maja 2</w:t>
      </w:r>
      <w:r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>024 r.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 tym terminie rejestracja będzie niedostępna, chyba że Organizator przedłuży termin rejestracji. </w:t>
      </w:r>
    </w:p>
    <w:p w14:paraId="272E6D25" w14:textId="77777777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ustala program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ma prawo dokonywania w nim zmian, również w dniu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w tym ma prawo do zmian rozkładu czasowego i kolejności wystąpień. </w:t>
      </w:r>
    </w:p>
    <w:p w14:paraId="3B1DF092" w14:textId="3173D226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 nie odpowiada za problemy techniczne lub organizacyjn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Osób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Uczestni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>cząccych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związane z udziałem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wynikające z przyczyn od niego niezależnych.</w:t>
      </w:r>
    </w:p>
    <w:p w14:paraId="06A2D980" w14:textId="51E3D01B" w:rsidR="005A1343" w:rsidRPr="00AB3EEE" w:rsidRDefault="002752D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ponosi pełną odpowiedzialność za wszelkie przedstawione </w:t>
      </w:r>
      <w:r w:rsidR="001246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siebie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czasie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materiały i informacje.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="005A1343"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Uczestn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zobowiązan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zapewnić, aby wszelkie wypowiedzi i prezentacje przedstawione 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siebie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podczas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nie naruszały przepisów prawa, ani praw lub dóbr osobistych osób trzecich. </w:t>
      </w:r>
    </w:p>
    <w:p w14:paraId="307EA96A" w14:textId="63B0400C" w:rsidR="005A1343" w:rsidRPr="00AB3EEE" w:rsidRDefault="00A02E4F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zobowiązuje się do przestrzegania niniejszego Regulaminu, zasad społecznych, instrukcji oraz poleceń organizacyjno-technicznych Organizatora.</w:t>
      </w:r>
    </w:p>
    <w:p w14:paraId="06361DE7" w14:textId="6FFA51C1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 zapewnia </w:t>
      </w:r>
      <w:r w:rsidR="006C0E9C">
        <w:rPr>
          <w:rFonts w:asciiTheme="minorHAnsi" w:eastAsia="Times New Roman" w:hAnsiTheme="minorHAnsi" w:cstheme="minorHAnsi"/>
          <w:color w:val="000000"/>
          <w:sz w:val="24"/>
          <w:szCs w:val="24"/>
        </w:rPr>
        <w:t>Osobom Uczestniczącym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pomoc techniczną w trakcie Konferencji. </w:t>
      </w:r>
    </w:p>
    <w:p w14:paraId="6525EAF3" w14:textId="33D69D56" w:rsidR="005A1343" w:rsidRPr="00AB3EEE" w:rsidRDefault="006C0E9C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jest obowiązan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do oznaczenia swojego udziału w Konferencji poprzez podanie pełnego imienia i nazwiska</w:t>
      </w:r>
      <w:r w:rsidR="003C291A">
        <w:rPr>
          <w:rFonts w:asciiTheme="minorHAnsi" w:eastAsia="Times New Roman" w:hAnsiTheme="minorHAnsi" w:cstheme="minorHAnsi"/>
          <w:sz w:val="24"/>
          <w:szCs w:val="24"/>
        </w:rPr>
        <w:t xml:space="preserve"> oraz instytucji, którą reprezentuje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obowiązan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jest do podania prawdziwych, identyfikujących 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ją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danych osobowych.</w:t>
      </w:r>
    </w:p>
    <w:p w14:paraId="73F26FB7" w14:textId="11B8FD6C" w:rsidR="00621CE7" w:rsidRPr="00D9252D" w:rsidRDefault="00264622" w:rsidP="00D9252D">
      <w:pPr>
        <w:pStyle w:val="Akapitzlist"/>
        <w:numPr>
          <w:ilvl w:val="0"/>
          <w:numId w:val="16"/>
        </w:numPr>
        <w:spacing w:before="120" w:after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w sposób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czynny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wypowiada się w trakcie trwania </w:t>
      </w:r>
      <w:r w:rsidR="005A1343" w:rsidRPr="00EF6DB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EF6D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wyznaczonym </w:t>
      </w:r>
      <w:r>
        <w:rPr>
          <w:rFonts w:asciiTheme="minorHAnsi" w:eastAsia="Times New Roman" w:hAnsiTheme="minorHAnsi" w:cstheme="minorHAnsi"/>
          <w:sz w:val="24"/>
          <w:szCs w:val="24"/>
        </w:rPr>
        <w:t>jej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czasie oraz ma prawo brać udział w dyskusji moderowanej przez Organizatora. </w:t>
      </w:r>
    </w:p>
    <w:p w14:paraId="17DFF522" w14:textId="36C25F09" w:rsidR="00B168B7" w:rsidRPr="00D9252D" w:rsidRDefault="00B168B7" w:rsidP="00D9252D">
      <w:pPr>
        <w:spacing w:before="120" w:after="120"/>
        <w:jc w:val="left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IV PŁATNOŚCI</w:t>
      </w:r>
    </w:p>
    <w:p w14:paraId="05CBE1D0" w14:textId="2A4E0CAD" w:rsidR="00B168B7" w:rsidRPr="00B168B7" w:rsidRDefault="00B168B7" w:rsidP="00D9252D">
      <w:pPr>
        <w:numPr>
          <w:ilvl w:val="0"/>
          <w:numId w:val="28"/>
        </w:numPr>
        <w:tabs>
          <w:tab w:val="clear" w:pos="720"/>
          <w:tab w:val="num" w:pos="567"/>
        </w:tabs>
        <w:spacing w:before="120" w:after="120"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Wysokość opłat za uczestnictwo w Konferencji wynosi: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br/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a.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dla 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t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niczących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i subskrybujących Newsletter Cooperante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-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90 zł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</w:p>
    <w:p w14:paraId="79A28E79" w14:textId="0466954B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b.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dla 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Uczestniczących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250 zł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</w:p>
    <w:p w14:paraId="6C40B4B6" w14:textId="14C2D646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dla pozostałych Osób Uczestniczących 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500 zł.</w:t>
      </w:r>
    </w:p>
    <w:p w14:paraId="09619498" w14:textId="748AD7FC" w:rsidR="00B168B7" w:rsidRPr="00B168B7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Organizator zastrzega możliwość ustalenia opłaty na warunkach </w:t>
      </w:r>
      <w:r w:rsidR="00C6136C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indywidualn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ie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ustalonych z 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Osobą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Uczestni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. </w:t>
      </w:r>
    </w:p>
    <w:p w14:paraId="7F8E4309" w14:textId="349890C3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Zgodnie z obowiązującymi przepisami, Organizator zobowiązany jest do wystawienia faktury wyłącznie</w:t>
      </w:r>
      <w:r w:rsidR="00DF04F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na 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sobę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Uczestniczącą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albo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instytucję dokonującą wpłaty. W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przypadku wpłaty pochodzącej od osoby fizycznej 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istnieje możliwość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wystawi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enia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faktur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y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instytucję, 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pod warunkiem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wskazan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ia </w:t>
      </w:r>
      <w:r w:rsidR="009011A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instytucji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w tytule przelewu. </w:t>
      </w:r>
    </w:p>
    <w:p w14:paraId="0FAEBCD7" w14:textId="2DA0D0D5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Opłata za uczestnictwo w Konferencji powinna zostać uiszczona do </w:t>
      </w:r>
      <w:r w:rsidRPr="00BB521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dnia </w:t>
      </w:r>
      <w:r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10.0</w:t>
      </w:r>
      <w:r w:rsidR="00BB521C"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5</w:t>
      </w:r>
      <w:r w:rsidRPr="001D78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.2024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rachunek: </w:t>
      </w:r>
      <w:r w:rsidR="007120E9" w:rsidRPr="001D785A">
        <w:rPr>
          <w:rFonts w:asciiTheme="minorHAnsi" w:hAnsiTheme="minorHAnsi" w:cstheme="minorHAnsi"/>
          <w:b/>
          <w:bCs/>
          <w:sz w:val="24"/>
          <w:szCs w:val="24"/>
        </w:rPr>
        <w:t>35 1240 3028 1111 0011 3597 397</w:t>
      </w:r>
      <w:r w:rsidR="008E0EEC">
        <w:rPr>
          <w:rFonts w:asciiTheme="minorHAnsi" w:hAnsiTheme="minorHAnsi" w:cstheme="minorHAnsi"/>
          <w:b/>
          <w:bCs/>
          <w:sz w:val="24"/>
          <w:szCs w:val="24"/>
        </w:rPr>
        <w:t>9</w:t>
      </w:r>
      <w:bookmarkStart w:id="0" w:name="_GoBack"/>
      <w:bookmarkEnd w:id="0"/>
      <w:r w:rsidR="007120E9" w:rsidRPr="001D78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0C7887" w14:textId="7D5AC0E7" w:rsidR="00824A0E" w:rsidRPr="00D9252D" w:rsidRDefault="005A1343" w:rsidP="00D9252D">
      <w:pPr>
        <w:pStyle w:val="Nagwek1"/>
        <w:tabs>
          <w:tab w:val="num" w:pos="284"/>
        </w:tabs>
        <w:spacing w:before="120" w:line="36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 WIZERUNEK</w:t>
      </w:r>
    </w:p>
    <w:p w14:paraId="79E651F7" w14:textId="7EE1794E" w:rsidR="005A1343" w:rsidRPr="00506CC3" w:rsidRDefault="002061DA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7019D"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i Partner Osoby Uczestniczącej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wyraża zgodę na przetwarzanie przez Uniwersytet Łódzki, z siedzibą przy ul. Narutowicza 68, 90-136 Łódź, jego danych osobowych polegające na utrwalaniu i nieodpłatnym upublicznianiu wizerunku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stronach internetowych i portalach społecznościowych Uniwersytetu Łódzkiego w celach promocyjnych, edukacyjnych 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raz popularyzujących naukę.</w:t>
      </w:r>
    </w:p>
    <w:p w14:paraId="4CB14644" w14:textId="2EC99E2E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 OCHRONA DANYCH OSOBOWYCH</w:t>
      </w:r>
    </w:p>
    <w:p w14:paraId="47E17E29" w14:textId="77777777" w:rsidR="005A1343" w:rsidRPr="00AB3EEE" w:rsidRDefault="005A1343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Klauzula informacyjna Uniwersytetu Łódzkiego jako administratora danych osobowych</w:t>
      </w:r>
    </w:p>
    <w:p w14:paraId="30B1D478" w14:textId="77777777" w:rsidR="005A1343" w:rsidRPr="00AB3EEE" w:rsidRDefault="005A1343" w:rsidP="005A1343">
      <w:p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125705923"/>
      <w:r w:rsidRPr="00AB3EEE">
        <w:rPr>
          <w:rFonts w:asciiTheme="minorHAnsi" w:eastAsia="Times New Roman" w:hAnsiTheme="minorHAnsi" w:cstheme="minorHAnsi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3130D6D0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Administratorem danych osobowych jest Uniwersytet Łódzki z siedzibą w Łodzi, ul. Narutowicza 68, 90-136 Łódź.</w:t>
      </w:r>
    </w:p>
    <w:p w14:paraId="39ADAD86" w14:textId="35FC5F22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każdym przypadku </w:t>
      </w:r>
      <w:r w:rsidR="00436A97">
        <w:rPr>
          <w:rFonts w:asciiTheme="minorHAnsi" w:eastAsia="Times New Roman" w:hAnsiTheme="minorHAnsi" w:cstheme="minorHAnsi"/>
          <w:sz w:val="24"/>
          <w:szCs w:val="24"/>
        </w:rPr>
        <w:t xml:space="preserve">Osoba Uczestnicząca </w:t>
      </w:r>
      <w:r w:rsidR="00410083">
        <w:rPr>
          <w:rFonts w:asciiTheme="minorHAnsi" w:eastAsia="Times New Roman" w:hAnsiTheme="minorHAnsi" w:cstheme="minorHAnsi"/>
          <w:sz w:val="24"/>
          <w:szCs w:val="24"/>
        </w:rPr>
        <w:t>lub Partner Osoby Uczestniczącej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skontaktować się z Inspektorem Ochrony Danych: na wyżej wskazany adres korespondencyjny z dopiskiem: Inspektor Ochrony Danych UŁ lub e-mailowo pod adresem poczty elektronicznej: </w:t>
      </w:r>
      <w:hyperlink r:id="rId8">
        <w:r w:rsidRPr="00AB3EEE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iod@uni.lodz.pl</w:t>
        </w:r>
      </w:hyperlink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E6BDDA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Dane osobowe obejmujące: imię (imiona) i nazwisko, adres e-mail, nr telefonu, stopień/tytuł naukowy, afiliacja będą przetwarzane w następujących celach:</w:t>
      </w:r>
    </w:p>
    <w:p w14:paraId="6D0E3BAB" w14:textId="7E9B9C0F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rejestracji uczestnictwa oraz organizacji i przeprowadzenia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organizowanej w dniu 22.05.2024 r. przez Katedrę Prawa Pracy Uniwersytetu Łódzkiego;</w:t>
      </w:r>
    </w:p>
    <w:p w14:paraId="56140967" w14:textId="4309ABDA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komunikowania się z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Osobami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sprawach związanych z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udokumentowania jej przebiegu, w tym m.in. sporządzenia listy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Osób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czących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wydania zaświadczeń/certyfikatów uczestnictwa.</w:t>
      </w:r>
    </w:p>
    <w:p w14:paraId="59B99F0A" w14:textId="62AA6FF0" w:rsidR="005A1343" w:rsidRPr="00AB3EEE" w:rsidRDefault="000938A5" w:rsidP="005A1343">
      <w:pPr>
        <w:pStyle w:val="Standard"/>
        <w:spacing w:line="360" w:lineRule="auto"/>
        <w:ind w:left="720" w:hanging="709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4. 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Dane osobowe w postaci wizerunku i imienia i nazwiska będą wykorzystywane w celach:</w:t>
      </w:r>
    </w:p>
    <w:p w14:paraId="41172EAE" w14:textId="77777777" w:rsidR="005A1343" w:rsidRPr="00AB3EEE" w:rsidRDefault="005A1343" w:rsidP="005A1343">
      <w:pPr>
        <w:pStyle w:val="Standard"/>
        <w:spacing w:line="360" w:lineRule="auto"/>
        <w:ind w:left="360"/>
        <w:rPr>
          <w:rFonts w:asciiTheme="minorHAnsi" w:eastAsia="Times New Roman" w:hAnsiTheme="minorHAnsi" w:cstheme="minorHAnsi"/>
          <w:shd w:val="clear" w:color="auto" w:fill="FFFFFF"/>
          <w:lang w:val="pl-PL"/>
        </w:rPr>
      </w:pP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- promocyjnych, edukacyjnych i popularyzujących naukę w portalach społecznościowych tj. Facebook i YouTube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koncie Uniwersytetu Łódzkiego oraz na stronie internetowej  Uniwersytetu Łódzkiego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w przypadku wyrażenia zgody na wykorzystanie wizerunku.</w:t>
      </w:r>
    </w:p>
    <w:p w14:paraId="3166A034" w14:textId="5754B50F" w:rsidR="005A1343" w:rsidRPr="00AB3EEE" w:rsidRDefault="000938A5" w:rsidP="00091A2A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shd w:val="clear" w:color="auto" w:fill="FFFFFF"/>
          <w:lang w:val="pl-PL"/>
        </w:rPr>
        <w:t>5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.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przetwarzane na podstawie:</w:t>
      </w:r>
    </w:p>
    <w:p w14:paraId="491CC04F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lang w:val="pl-PL"/>
        </w:rPr>
        <w:t xml:space="preserve">art. 6 ust. 1 lit e) RODO w związku z art. 2 i 11 ustawy z 20 lipca 2018 roku Prawo </w:t>
      </w:r>
      <w:r w:rsidRPr="00AB3EEE">
        <w:rPr>
          <w:rFonts w:asciiTheme="minorHAnsi" w:eastAsia="Times New Roman" w:hAnsiTheme="minorHAnsi" w:cstheme="minorHAnsi"/>
          <w:lang w:val="pl-PL"/>
        </w:rPr>
        <w:br/>
        <w:t xml:space="preserve">o szkolnictwie wyższym i nauce (gdyż jest to niezbędne do wykonania zadania realizowanego w interesie publicznym lub w ramach sprawowania władzy publicznej powierzonej administratorowi w związku z misją systemu szkolnictwa wyższego </w:t>
      </w:r>
      <w:r w:rsidRPr="00AB3EEE">
        <w:rPr>
          <w:rFonts w:asciiTheme="minorHAnsi" w:eastAsia="Times New Roman" w:hAnsiTheme="minorHAnsi" w:cstheme="minorHAnsi"/>
          <w:lang w:val="pl-PL"/>
        </w:rPr>
        <w:br/>
        <w:t>i nauki w zakresie kształcenia, działalności naukowej, kształtowania postaw obywatelskich, a także uczestnictwa w rozwoju społecznym oraz tworzeniu gospodarki opartej na innowacjach)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;</w:t>
      </w:r>
    </w:p>
    <w:p w14:paraId="6F0A733C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>dotyczą</w:t>
      </w: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 przed zawarciem umowy);</w:t>
      </w:r>
    </w:p>
    <w:p w14:paraId="7EF3AB25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>art. 6 ust. 1 lit. c) RODO (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w związku z wymogami przepisów prawa oraz aktów prawa wewnętrznego obowiązującego w UŁ);</w:t>
      </w:r>
    </w:p>
    <w:p w14:paraId="64F9AF70" w14:textId="1D72EADA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 xml:space="preserve">art. 6 ust. 1 lit. a) RODO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podstawie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wyrażonej przez </w:t>
      </w:r>
      <w:r w:rsidR="00410083">
        <w:rPr>
          <w:rFonts w:asciiTheme="minorHAnsi" w:eastAsia="Times New Roman" w:hAnsiTheme="minorHAnsi" w:cstheme="minorHAnsi"/>
          <w:shd w:val="clear" w:color="auto" w:fill="FFFFFF"/>
          <w:lang w:val="pl-PL"/>
        </w:rPr>
        <w:t>Osobę Uczestniczącą lub Partnera Osoby Uczestniczącej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zgody na przetwarzanie danych osobowych (w przypadku zgody na wykorzystanie wizerunku).</w:t>
      </w:r>
    </w:p>
    <w:p w14:paraId="59CC4569" w14:textId="2A8AE162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6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W sytuacji, gdy przetwarzanie danych osobowych odbywa się na podstawie wyrażonej zgody, </w:t>
      </w:r>
      <w:r w:rsidR="00410083">
        <w:rPr>
          <w:rFonts w:asciiTheme="minorHAnsi" w:eastAsia="Times New Roman" w:hAnsiTheme="minorHAnsi" w:cstheme="minorHAnsi"/>
          <w:lang w:val="pl-PL"/>
        </w:rPr>
        <w:t xml:space="preserve">Osoba Uczestnicząca lub Partner Osoby Uczestniczącej </w:t>
      </w:r>
      <w:r w:rsidR="005A1343" w:rsidRPr="00AB3EEE">
        <w:rPr>
          <w:rFonts w:asciiTheme="minorHAnsi" w:eastAsia="Times New Roman" w:hAnsiTheme="minorHAnsi" w:cstheme="minorHAnsi"/>
          <w:lang w:val="pl-PL"/>
        </w:rPr>
        <w:t>posiada prawo do cofnięcia zgody w dowolnym momencie bez wpływu na zgodność z prawem przetwarzania, którego dokonano przed cofnięciem zgody.</w:t>
      </w:r>
    </w:p>
    <w:p w14:paraId="0C8FB24D" w14:textId="08527A5A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7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Dane osobowe mogą być udostępniane podmiotom uprawnionym na podstawie właściwych przepisów prawa oraz stosownych umów zawartych z Uniwersytetem Łódzkim. 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>D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ane osobowe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Osób Uczestniczących lub Partnerów Osób Uczestniczących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(w postaci zarejestrowanego wizerunku) mogą być również przetwarzane przez dostawcę: usługi YouTube firmy Google LLC oraz usługi Facebook firmy Meta Platforms w ich centrach przetwarzania danych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 xml:space="preserve">, jak również 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przez Microsoft w centrach przetwarzania danych – chmurze danych Microsoft – zgodnie z https://www.microsoft.com/pl-pl/trust-center/privacy/gdpr-overview oraz zgodnie z zapewnieniem Microsoft używania standardowych klauzul umownych jako podstawy dla transferu danych w swoich usługach online dla przedsiębiorstw.</w:t>
      </w:r>
    </w:p>
    <w:p w14:paraId="7FB7EFB0" w14:textId="46716EAC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8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przechowywane przez okres niezbędny do realizacji celów, o których mowa w pkt 3.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  <w:r w:rsidR="005A1343" w:rsidRPr="00AB3EEE">
        <w:rPr>
          <w:rFonts w:asciiTheme="minorHAnsi" w:eastAsia="Times New Roman" w:hAnsiTheme="minorHAnsi" w:cstheme="minorHAnsi"/>
          <w:i/>
          <w:iCs/>
          <w:shd w:val="clear" w:color="auto" w:fill="FFFFFF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W przypadku wyrażenia zgody na wykorzystanie wizerunku dane osobowe będą przechowywane do wycofania zgody</w:t>
      </w:r>
      <w:r w:rsidR="005A1343" w:rsidRPr="00E51E83">
        <w:rPr>
          <w:rFonts w:asciiTheme="minorHAnsi" w:eastAsia="Times New Roman" w:hAnsiTheme="minorHAnsi" w:cstheme="minorHAnsi"/>
          <w:lang w:val="pl-PL"/>
        </w:rPr>
        <w:t>.</w:t>
      </w:r>
    </w:p>
    <w:p w14:paraId="4E732A39" w14:textId="6A7E4FF0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9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683D6E">
        <w:rPr>
          <w:rFonts w:asciiTheme="minorHAnsi" w:eastAsia="Times New Roman" w:hAnsiTheme="minorHAnsi" w:cstheme="minorHAnsi"/>
          <w:lang w:val="pl-PL"/>
        </w:rPr>
        <w:t xml:space="preserve"> Osobie Uczestniczącej lub Partnerowi Osoby Uczestniczącej przysługuje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 prawo:</w:t>
      </w:r>
    </w:p>
    <w:p w14:paraId="3327AD24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dostępu do treści swoich danych,</w:t>
      </w:r>
    </w:p>
    <w:p w14:paraId="142A0F2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sprostowania swoich danych, gdy są niezgodne ze stanem rzeczywistym,</w:t>
      </w:r>
    </w:p>
    <w:p w14:paraId="2C94132D" w14:textId="5FB51424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usunięcia, ograniczenia przetwarzania, a także przenoszenia danych – w przypadkach przewidzianych prawem,</w:t>
      </w:r>
    </w:p>
    <w:p w14:paraId="47B06E2E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sprzeciwu wobec przetwarzania danych,</w:t>
      </w:r>
    </w:p>
    <w:p w14:paraId="567FA37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47F97C33" w14:textId="4DD3D0B0" w:rsidR="005A1343" w:rsidRPr="00D9252D" w:rsidRDefault="005A1343" w:rsidP="005A1343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38A5">
        <w:rPr>
          <w:rFonts w:asciiTheme="minorHAnsi" w:eastAsia="Times New Roman" w:hAnsiTheme="minorHAnsi" w:cstheme="minorHAnsi"/>
          <w:sz w:val="24"/>
          <w:szCs w:val="24"/>
        </w:rPr>
        <w:t xml:space="preserve">Podanie przez </w:t>
      </w:r>
      <w:r w:rsidR="00683D6E">
        <w:rPr>
          <w:rFonts w:asciiTheme="minorHAnsi" w:eastAsia="Times New Roman" w:hAnsiTheme="minorHAnsi" w:cstheme="minorHAnsi"/>
          <w:sz w:val="24"/>
          <w:szCs w:val="24"/>
        </w:rPr>
        <w:t xml:space="preserve">Osobę Uczestniczącą lub Partnera Osoby Uczestniczącej </w:t>
      </w:r>
      <w:r w:rsidRPr="000938A5">
        <w:rPr>
          <w:rFonts w:asciiTheme="minorHAnsi" w:eastAsia="Times New Roman" w:hAnsiTheme="minorHAnsi" w:cstheme="minorHAnsi"/>
          <w:sz w:val="24"/>
          <w:szCs w:val="24"/>
        </w:rPr>
        <w:t>danych osobowych jest dobrowolne, ale niezbędne dla realizacji celów, o których mowa w pkt 3.</w:t>
      </w:r>
      <w:bookmarkEnd w:id="1"/>
    </w:p>
    <w:p w14:paraId="32367AC3" w14:textId="69B97FDB" w:rsidR="005A1343" w:rsidRPr="00D9252D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VII POSTANOWIENIA KOŃCOWE</w:t>
      </w:r>
    </w:p>
    <w:p w14:paraId="6F106700" w14:textId="77777777" w:rsidR="005A1343" w:rsidRPr="00AB3EEE" w:rsidRDefault="005A1343" w:rsidP="00D925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Wszelkie spory mogące wyniknąć z tytułu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będą rozstrzygane przez sąd właściwy dla siedziby Organizatora.</w:t>
      </w:r>
    </w:p>
    <w:p w14:paraId="634C54DF" w14:textId="77777777" w:rsidR="005A1343" w:rsidRPr="00AB3EEE" w:rsidRDefault="005A1343" w:rsidP="005A1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W sprawach nieuregulowanych niniejszym regulaminem mają zastosowanie przepisy prawa polskiego.</w:t>
      </w:r>
    </w:p>
    <w:p w14:paraId="5DB90115" w14:textId="2D17D8B1" w:rsidR="005A1343" w:rsidRPr="00C53A3E" w:rsidRDefault="005A1343" w:rsidP="0035248E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53A3E">
        <w:rPr>
          <w:rFonts w:asciiTheme="minorHAnsi" w:eastAsia="Times New Roman" w:hAnsiTheme="minorHAnsi" w:cstheme="minorHAnsi"/>
          <w:sz w:val="24"/>
          <w:szCs w:val="24"/>
        </w:rPr>
        <w:t xml:space="preserve">Regulamin wchodzi w życie z dniem </w:t>
      </w:r>
      <w:r w:rsidR="00F7019D"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>15 marca</w:t>
      </w:r>
      <w:r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2024 roku</w:t>
      </w:r>
      <w:r w:rsidRPr="00C53A3E">
        <w:rPr>
          <w:rFonts w:asciiTheme="minorHAnsi" w:eastAsia="Times New Roman" w:hAnsiTheme="minorHAnsi" w:cstheme="minorHAnsi"/>
          <w:sz w:val="24"/>
          <w:szCs w:val="24"/>
        </w:rPr>
        <w:t>.</w:t>
      </w:r>
    </w:p>
    <w:sectPr w:rsidR="005A1343" w:rsidRPr="00C53A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2A96" w14:textId="77777777" w:rsidR="00C47FAE" w:rsidRDefault="00C47FAE" w:rsidP="002E230C">
      <w:r>
        <w:separator/>
      </w:r>
    </w:p>
  </w:endnote>
  <w:endnote w:type="continuationSeparator" w:id="0">
    <w:p w14:paraId="30F95D40" w14:textId="77777777" w:rsidR="00C47FAE" w:rsidRDefault="00C47FAE" w:rsidP="002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FCD73" w14:textId="77777777" w:rsidR="002E230C" w:rsidRDefault="002E23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FAE">
      <w:rPr>
        <w:noProof/>
      </w:rPr>
      <w:t>1</w:t>
    </w:r>
    <w:r>
      <w:fldChar w:fldCharType="end"/>
    </w:r>
  </w:p>
  <w:p w14:paraId="51C983AD" w14:textId="77777777" w:rsidR="002E230C" w:rsidRDefault="002E2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11EBD" w14:textId="77777777" w:rsidR="00C47FAE" w:rsidRDefault="00C47FAE" w:rsidP="002E230C">
      <w:r>
        <w:separator/>
      </w:r>
    </w:p>
  </w:footnote>
  <w:footnote w:type="continuationSeparator" w:id="0">
    <w:p w14:paraId="2F589BF3" w14:textId="77777777" w:rsidR="00C47FAE" w:rsidRDefault="00C47FAE" w:rsidP="002E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639B" w14:textId="37BD84E1" w:rsidR="00142CBE" w:rsidRDefault="00076F42">
    <w:pPr>
      <w:pStyle w:val="Nagwek"/>
    </w:pPr>
    <w:r>
      <w:rPr>
        <w:noProof/>
        <w:lang w:eastAsia="pl-PL"/>
      </w:rPr>
      <w:drawing>
        <wp:inline distT="0" distB="0" distL="0" distR="0" wp14:anchorId="365BE7E1" wp14:editId="5D985338">
          <wp:extent cx="5753100" cy="771525"/>
          <wp:effectExtent l="0" t="0" r="0" b="9525"/>
          <wp:docPr id="196399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93"/>
    <w:multiLevelType w:val="hybridMultilevel"/>
    <w:tmpl w:val="4836964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E7"/>
    <w:multiLevelType w:val="hybridMultilevel"/>
    <w:tmpl w:val="07AE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5B0"/>
    <w:multiLevelType w:val="hybridMultilevel"/>
    <w:tmpl w:val="A4EA4910"/>
    <w:lvl w:ilvl="0" w:tplc="5D54B9B8">
      <w:start w:val="1"/>
      <w:numFmt w:val="decimal"/>
      <w:lvlText w:val="%1."/>
      <w:lvlJc w:val="left"/>
      <w:pPr>
        <w:ind w:left="360" w:hanging="360"/>
      </w:pPr>
    </w:lvl>
    <w:lvl w:ilvl="1" w:tplc="7EBE9CB8">
      <w:start w:val="1"/>
      <w:numFmt w:val="lowerLetter"/>
      <w:lvlText w:val="%2."/>
      <w:lvlJc w:val="left"/>
      <w:pPr>
        <w:ind w:left="1080" w:hanging="360"/>
      </w:pPr>
    </w:lvl>
    <w:lvl w:ilvl="2" w:tplc="ABAA3B3A">
      <w:start w:val="1"/>
      <w:numFmt w:val="lowerRoman"/>
      <w:lvlText w:val="%3."/>
      <w:lvlJc w:val="right"/>
      <w:pPr>
        <w:ind w:left="1800" w:hanging="180"/>
      </w:pPr>
    </w:lvl>
    <w:lvl w:ilvl="3" w:tplc="93D600E6">
      <w:start w:val="1"/>
      <w:numFmt w:val="decimal"/>
      <w:lvlText w:val="%4."/>
      <w:lvlJc w:val="left"/>
      <w:pPr>
        <w:ind w:left="2520" w:hanging="360"/>
      </w:pPr>
    </w:lvl>
    <w:lvl w:ilvl="4" w:tplc="E61C49D2">
      <w:start w:val="1"/>
      <w:numFmt w:val="lowerLetter"/>
      <w:lvlText w:val="%5."/>
      <w:lvlJc w:val="left"/>
      <w:pPr>
        <w:ind w:left="3240" w:hanging="360"/>
      </w:pPr>
    </w:lvl>
    <w:lvl w:ilvl="5" w:tplc="686A440C">
      <w:start w:val="1"/>
      <w:numFmt w:val="lowerRoman"/>
      <w:lvlText w:val="%6."/>
      <w:lvlJc w:val="right"/>
      <w:pPr>
        <w:ind w:left="3960" w:hanging="180"/>
      </w:pPr>
    </w:lvl>
    <w:lvl w:ilvl="6" w:tplc="E05245C0">
      <w:start w:val="1"/>
      <w:numFmt w:val="decimal"/>
      <w:lvlText w:val="%7."/>
      <w:lvlJc w:val="left"/>
      <w:pPr>
        <w:ind w:left="4680" w:hanging="360"/>
      </w:pPr>
    </w:lvl>
    <w:lvl w:ilvl="7" w:tplc="41ACD4DA">
      <w:start w:val="1"/>
      <w:numFmt w:val="lowerLetter"/>
      <w:lvlText w:val="%8."/>
      <w:lvlJc w:val="left"/>
      <w:pPr>
        <w:ind w:left="5400" w:hanging="360"/>
      </w:pPr>
    </w:lvl>
    <w:lvl w:ilvl="8" w:tplc="7152C1A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186"/>
    <w:multiLevelType w:val="hybridMultilevel"/>
    <w:tmpl w:val="D794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EA3"/>
    <w:multiLevelType w:val="hybridMultilevel"/>
    <w:tmpl w:val="0E5409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EC6320"/>
    <w:multiLevelType w:val="hybridMultilevel"/>
    <w:tmpl w:val="99745DC8"/>
    <w:lvl w:ilvl="0" w:tplc="270A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AB5"/>
    <w:multiLevelType w:val="hybridMultilevel"/>
    <w:tmpl w:val="95F0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3FB"/>
    <w:multiLevelType w:val="hybridMultilevel"/>
    <w:tmpl w:val="552CD314"/>
    <w:lvl w:ilvl="0" w:tplc="24286286">
      <w:start w:val="6"/>
      <w:numFmt w:val="decimal"/>
      <w:lvlText w:val="%1."/>
      <w:lvlJc w:val="left"/>
      <w:pPr>
        <w:ind w:left="360" w:hanging="360"/>
      </w:pPr>
    </w:lvl>
    <w:lvl w:ilvl="1" w:tplc="09F2EB60">
      <w:start w:val="1"/>
      <w:numFmt w:val="lowerLetter"/>
      <w:lvlText w:val="%2."/>
      <w:lvlJc w:val="left"/>
      <w:pPr>
        <w:ind w:left="1080" w:hanging="360"/>
      </w:pPr>
    </w:lvl>
    <w:lvl w:ilvl="2" w:tplc="65B2B5C4">
      <w:start w:val="1"/>
      <w:numFmt w:val="lowerRoman"/>
      <w:lvlText w:val="%3."/>
      <w:lvlJc w:val="right"/>
      <w:pPr>
        <w:ind w:left="1800" w:hanging="180"/>
      </w:pPr>
    </w:lvl>
    <w:lvl w:ilvl="3" w:tplc="AA54E9FC">
      <w:start w:val="1"/>
      <w:numFmt w:val="decimal"/>
      <w:lvlText w:val="%4."/>
      <w:lvlJc w:val="left"/>
      <w:pPr>
        <w:ind w:left="2520" w:hanging="360"/>
      </w:pPr>
    </w:lvl>
    <w:lvl w:ilvl="4" w:tplc="F33E5CCE">
      <w:start w:val="1"/>
      <w:numFmt w:val="lowerLetter"/>
      <w:lvlText w:val="%5."/>
      <w:lvlJc w:val="left"/>
      <w:pPr>
        <w:ind w:left="3240" w:hanging="360"/>
      </w:pPr>
    </w:lvl>
    <w:lvl w:ilvl="5" w:tplc="AB7C4BFE">
      <w:start w:val="1"/>
      <w:numFmt w:val="lowerRoman"/>
      <w:lvlText w:val="%6."/>
      <w:lvlJc w:val="right"/>
      <w:pPr>
        <w:ind w:left="3960" w:hanging="180"/>
      </w:pPr>
    </w:lvl>
    <w:lvl w:ilvl="6" w:tplc="B6926FE4">
      <w:start w:val="1"/>
      <w:numFmt w:val="decimal"/>
      <w:lvlText w:val="%7."/>
      <w:lvlJc w:val="left"/>
      <w:pPr>
        <w:ind w:left="4680" w:hanging="360"/>
      </w:pPr>
    </w:lvl>
    <w:lvl w:ilvl="7" w:tplc="D658A8B2">
      <w:start w:val="1"/>
      <w:numFmt w:val="lowerLetter"/>
      <w:lvlText w:val="%8."/>
      <w:lvlJc w:val="left"/>
      <w:pPr>
        <w:ind w:left="5400" w:hanging="360"/>
      </w:pPr>
    </w:lvl>
    <w:lvl w:ilvl="8" w:tplc="40B0EDB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FAE"/>
    <w:multiLevelType w:val="hybridMultilevel"/>
    <w:tmpl w:val="2EAC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56EC"/>
    <w:multiLevelType w:val="hybridMultilevel"/>
    <w:tmpl w:val="33B2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27E82"/>
    <w:multiLevelType w:val="multilevel"/>
    <w:tmpl w:val="0FD0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3496"/>
    <w:multiLevelType w:val="hybridMultilevel"/>
    <w:tmpl w:val="172A18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4F1CB0"/>
    <w:multiLevelType w:val="hybridMultilevel"/>
    <w:tmpl w:val="76F2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952"/>
    <w:multiLevelType w:val="hybridMultilevel"/>
    <w:tmpl w:val="32040DC6"/>
    <w:lvl w:ilvl="0" w:tplc="6DB40A52">
      <w:numFmt w:val="bullet"/>
      <w:lvlText w:val="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6EA46EF"/>
    <w:multiLevelType w:val="hybridMultilevel"/>
    <w:tmpl w:val="42204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C927CA"/>
    <w:multiLevelType w:val="hybridMultilevel"/>
    <w:tmpl w:val="54E435F0"/>
    <w:lvl w:ilvl="0" w:tplc="A6F47412">
      <w:start w:val="3"/>
      <w:numFmt w:val="decimal"/>
      <w:lvlText w:val="%1."/>
      <w:lvlJc w:val="left"/>
      <w:pPr>
        <w:ind w:left="360" w:hanging="360"/>
      </w:pPr>
    </w:lvl>
    <w:lvl w:ilvl="1" w:tplc="68A600CA">
      <w:start w:val="1"/>
      <w:numFmt w:val="lowerLetter"/>
      <w:lvlText w:val="%2."/>
      <w:lvlJc w:val="left"/>
      <w:pPr>
        <w:ind w:left="1080" w:hanging="360"/>
      </w:pPr>
    </w:lvl>
    <w:lvl w:ilvl="2" w:tplc="C1DEF1D2">
      <w:start w:val="1"/>
      <w:numFmt w:val="lowerRoman"/>
      <w:lvlText w:val="%3."/>
      <w:lvlJc w:val="right"/>
      <w:pPr>
        <w:ind w:left="1800" w:hanging="180"/>
      </w:pPr>
    </w:lvl>
    <w:lvl w:ilvl="3" w:tplc="85CA18D8">
      <w:start w:val="1"/>
      <w:numFmt w:val="decimal"/>
      <w:lvlText w:val="%4."/>
      <w:lvlJc w:val="left"/>
      <w:pPr>
        <w:ind w:left="2520" w:hanging="360"/>
      </w:pPr>
    </w:lvl>
    <w:lvl w:ilvl="4" w:tplc="8F1A4728">
      <w:start w:val="1"/>
      <w:numFmt w:val="lowerLetter"/>
      <w:lvlText w:val="%5."/>
      <w:lvlJc w:val="left"/>
      <w:pPr>
        <w:ind w:left="3240" w:hanging="360"/>
      </w:pPr>
    </w:lvl>
    <w:lvl w:ilvl="5" w:tplc="43C673F0">
      <w:start w:val="1"/>
      <w:numFmt w:val="lowerRoman"/>
      <w:lvlText w:val="%6."/>
      <w:lvlJc w:val="right"/>
      <w:pPr>
        <w:ind w:left="3960" w:hanging="180"/>
      </w:pPr>
    </w:lvl>
    <w:lvl w:ilvl="6" w:tplc="436CFBDA">
      <w:start w:val="1"/>
      <w:numFmt w:val="decimal"/>
      <w:lvlText w:val="%7."/>
      <w:lvlJc w:val="left"/>
      <w:pPr>
        <w:ind w:left="4680" w:hanging="360"/>
      </w:pPr>
    </w:lvl>
    <w:lvl w:ilvl="7" w:tplc="6C8A68CC">
      <w:start w:val="1"/>
      <w:numFmt w:val="lowerLetter"/>
      <w:lvlText w:val="%8."/>
      <w:lvlJc w:val="left"/>
      <w:pPr>
        <w:ind w:left="5400" w:hanging="360"/>
      </w:pPr>
    </w:lvl>
    <w:lvl w:ilvl="8" w:tplc="B8C612B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627D"/>
    <w:multiLevelType w:val="hybridMultilevel"/>
    <w:tmpl w:val="75C0AABE"/>
    <w:lvl w:ilvl="0" w:tplc="6714E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A459AC"/>
    <w:multiLevelType w:val="hybridMultilevel"/>
    <w:tmpl w:val="B9BCE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C5051"/>
    <w:multiLevelType w:val="multilevel"/>
    <w:tmpl w:val="1360B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E5A46"/>
    <w:multiLevelType w:val="hybridMultilevel"/>
    <w:tmpl w:val="F3E439B6"/>
    <w:lvl w:ilvl="0" w:tplc="6BDA0144">
      <w:start w:val="1"/>
      <w:numFmt w:val="decimal"/>
      <w:lvlText w:val="%1)"/>
      <w:lvlJc w:val="left"/>
      <w:pPr>
        <w:ind w:left="720" w:hanging="360"/>
      </w:pPr>
    </w:lvl>
    <w:lvl w:ilvl="1" w:tplc="C8225760">
      <w:start w:val="1"/>
      <w:numFmt w:val="lowerLetter"/>
      <w:lvlText w:val="%2."/>
      <w:lvlJc w:val="left"/>
      <w:pPr>
        <w:ind w:left="1440" w:hanging="360"/>
      </w:pPr>
    </w:lvl>
    <w:lvl w:ilvl="2" w:tplc="58E25942">
      <w:start w:val="1"/>
      <w:numFmt w:val="lowerRoman"/>
      <w:lvlText w:val="%3."/>
      <w:lvlJc w:val="right"/>
      <w:pPr>
        <w:ind w:left="2160" w:hanging="180"/>
      </w:pPr>
    </w:lvl>
    <w:lvl w:ilvl="3" w:tplc="C77EB9B8">
      <w:start w:val="1"/>
      <w:numFmt w:val="decimal"/>
      <w:lvlText w:val="%4."/>
      <w:lvlJc w:val="left"/>
      <w:pPr>
        <w:ind w:left="2880" w:hanging="360"/>
      </w:pPr>
    </w:lvl>
    <w:lvl w:ilvl="4" w:tplc="59A22920">
      <w:start w:val="1"/>
      <w:numFmt w:val="lowerLetter"/>
      <w:lvlText w:val="%5."/>
      <w:lvlJc w:val="left"/>
      <w:pPr>
        <w:ind w:left="3600" w:hanging="360"/>
      </w:pPr>
    </w:lvl>
    <w:lvl w:ilvl="5" w:tplc="1FF2CA0C">
      <w:start w:val="1"/>
      <w:numFmt w:val="lowerRoman"/>
      <w:lvlText w:val="%6."/>
      <w:lvlJc w:val="right"/>
      <w:pPr>
        <w:ind w:left="4320" w:hanging="180"/>
      </w:pPr>
    </w:lvl>
    <w:lvl w:ilvl="6" w:tplc="C4BACEEC">
      <w:start w:val="1"/>
      <w:numFmt w:val="decimal"/>
      <w:lvlText w:val="%7."/>
      <w:lvlJc w:val="left"/>
      <w:pPr>
        <w:ind w:left="5040" w:hanging="360"/>
      </w:pPr>
    </w:lvl>
    <w:lvl w:ilvl="7" w:tplc="F21469EC">
      <w:start w:val="1"/>
      <w:numFmt w:val="lowerLetter"/>
      <w:lvlText w:val="%8."/>
      <w:lvlJc w:val="left"/>
      <w:pPr>
        <w:ind w:left="5760" w:hanging="360"/>
      </w:pPr>
    </w:lvl>
    <w:lvl w:ilvl="8" w:tplc="000E7C4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CE6"/>
    <w:multiLevelType w:val="hybridMultilevel"/>
    <w:tmpl w:val="EA80C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E6B32"/>
    <w:multiLevelType w:val="hybridMultilevel"/>
    <w:tmpl w:val="5FB03BA4"/>
    <w:lvl w:ilvl="0" w:tplc="8070D082">
      <w:start w:val="4"/>
      <w:numFmt w:val="decimal"/>
      <w:lvlText w:val="%1."/>
      <w:lvlJc w:val="left"/>
      <w:pPr>
        <w:ind w:left="360" w:hanging="360"/>
      </w:pPr>
    </w:lvl>
    <w:lvl w:ilvl="1" w:tplc="BE902774">
      <w:start w:val="1"/>
      <w:numFmt w:val="lowerLetter"/>
      <w:lvlText w:val="%2."/>
      <w:lvlJc w:val="left"/>
      <w:pPr>
        <w:ind w:left="1080" w:hanging="360"/>
      </w:pPr>
    </w:lvl>
    <w:lvl w:ilvl="2" w:tplc="028647F0">
      <w:start w:val="1"/>
      <w:numFmt w:val="lowerRoman"/>
      <w:lvlText w:val="%3."/>
      <w:lvlJc w:val="right"/>
      <w:pPr>
        <w:ind w:left="1800" w:hanging="180"/>
      </w:pPr>
    </w:lvl>
    <w:lvl w:ilvl="3" w:tplc="51AA524C">
      <w:start w:val="1"/>
      <w:numFmt w:val="decimal"/>
      <w:lvlText w:val="%4."/>
      <w:lvlJc w:val="left"/>
      <w:pPr>
        <w:ind w:left="2520" w:hanging="360"/>
      </w:pPr>
    </w:lvl>
    <w:lvl w:ilvl="4" w:tplc="85CA0DC0">
      <w:start w:val="1"/>
      <w:numFmt w:val="lowerLetter"/>
      <w:lvlText w:val="%5."/>
      <w:lvlJc w:val="left"/>
      <w:pPr>
        <w:ind w:left="3240" w:hanging="360"/>
      </w:pPr>
    </w:lvl>
    <w:lvl w:ilvl="5" w:tplc="DE50618E">
      <w:start w:val="1"/>
      <w:numFmt w:val="lowerRoman"/>
      <w:lvlText w:val="%6."/>
      <w:lvlJc w:val="right"/>
      <w:pPr>
        <w:ind w:left="3960" w:hanging="180"/>
      </w:pPr>
    </w:lvl>
    <w:lvl w:ilvl="6" w:tplc="E5D6D624">
      <w:start w:val="1"/>
      <w:numFmt w:val="decimal"/>
      <w:lvlText w:val="%7."/>
      <w:lvlJc w:val="left"/>
      <w:pPr>
        <w:ind w:left="4680" w:hanging="360"/>
      </w:pPr>
    </w:lvl>
    <w:lvl w:ilvl="7" w:tplc="C01EEEB8">
      <w:start w:val="1"/>
      <w:numFmt w:val="lowerLetter"/>
      <w:lvlText w:val="%8."/>
      <w:lvlJc w:val="left"/>
      <w:pPr>
        <w:ind w:left="5400" w:hanging="360"/>
      </w:pPr>
    </w:lvl>
    <w:lvl w:ilvl="8" w:tplc="97FC2940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D15F5"/>
    <w:multiLevelType w:val="hybridMultilevel"/>
    <w:tmpl w:val="1A98A806"/>
    <w:lvl w:ilvl="0" w:tplc="9F142E2E">
      <w:start w:val="1"/>
      <w:numFmt w:val="decimal"/>
      <w:lvlText w:val="%1."/>
      <w:lvlJc w:val="left"/>
      <w:pPr>
        <w:ind w:left="360" w:hanging="360"/>
      </w:pPr>
    </w:lvl>
    <w:lvl w:ilvl="1" w:tplc="F3F0C436">
      <w:start w:val="1"/>
      <w:numFmt w:val="lowerLetter"/>
      <w:lvlText w:val="%2."/>
      <w:lvlJc w:val="left"/>
      <w:pPr>
        <w:ind w:left="1080" w:hanging="360"/>
      </w:pPr>
    </w:lvl>
    <w:lvl w:ilvl="2" w:tplc="0734A346">
      <w:start w:val="1"/>
      <w:numFmt w:val="lowerRoman"/>
      <w:lvlText w:val="%3."/>
      <w:lvlJc w:val="right"/>
      <w:pPr>
        <w:ind w:left="1800" w:hanging="180"/>
      </w:pPr>
    </w:lvl>
    <w:lvl w:ilvl="3" w:tplc="4920DE78">
      <w:start w:val="1"/>
      <w:numFmt w:val="decimal"/>
      <w:lvlText w:val="%4."/>
      <w:lvlJc w:val="left"/>
      <w:pPr>
        <w:ind w:left="2520" w:hanging="360"/>
      </w:pPr>
    </w:lvl>
    <w:lvl w:ilvl="4" w:tplc="4DA8B6B8">
      <w:start w:val="1"/>
      <w:numFmt w:val="lowerLetter"/>
      <w:lvlText w:val="%5."/>
      <w:lvlJc w:val="left"/>
      <w:pPr>
        <w:ind w:left="3240" w:hanging="360"/>
      </w:pPr>
    </w:lvl>
    <w:lvl w:ilvl="5" w:tplc="222C6A6E">
      <w:start w:val="1"/>
      <w:numFmt w:val="lowerRoman"/>
      <w:lvlText w:val="%6."/>
      <w:lvlJc w:val="right"/>
      <w:pPr>
        <w:ind w:left="3960" w:hanging="180"/>
      </w:pPr>
    </w:lvl>
    <w:lvl w:ilvl="6" w:tplc="587E543C">
      <w:start w:val="1"/>
      <w:numFmt w:val="decimal"/>
      <w:lvlText w:val="%7."/>
      <w:lvlJc w:val="left"/>
      <w:pPr>
        <w:ind w:left="4680" w:hanging="360"/>
      </w:pPr>
    </w:lvl>
    <w:lvl w:ilvl="7" w:tplc="E886E416">
      <w:start w:val="1"/>
      <w:numFmt w:val="lowerLetter"/>
      <w:lvlText w:val="%8."/>
      <w:lvlJc w:val="left"/>
      <w:pPr>
        <w:ind w:left="5400" w:hanging="360"/>
      </w:pPr>
    </w:lvl>
    <w:lvl w:ilvl="8" w:tplc="E13EC7A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9"/>
  </w:num>
  <w:num w:numId="5">
    <w:abstractNumId w:val="8"/>
  </w:num>
  <w:num w:numId="6">
    <w:abstractNumId w:val="18"/>
  </w:num>
  <w:num w:numId="7">
    <w:abstractNumId w:val="22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28"/>
  </w:num>
  <w:num w:numId="17">
    <w:abstractNumId w:val="27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14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A"/>
    <w:rsid w:val="00004075"/>
    <w:rsid w:val="00036C41"/>
    <w:rsid w:val="000531FE"/>
    <w:rsid w:val="000638C6"/>
    <w:rsid w:val="00072038"/>
    <w:rsid w:val="00076F42"/>
    <w:rsid w:val="00091A2A"/>
    <w:rsid w:val="000938A5"/>
    <w:rsid w:val="00095B06"/>
    <w:rsid w:val="000A4A1A"/>
    <w:rsid w:val="000A5A77"/>
    <w:rsid w:val="000E3BAB"/>
    <w:rsid w:val="00111DE4"/>
    <w:rsid w:val="0011200F"/>
    <w:rsid w:val="001138E4"/>
    <w:rsid w:val="00124660"/>
    <w:rsid w:val="00127436"/>
    <w:rsid w:val="00132E17"/>
    <w:rsid w:val="0013642C"/>
    <w:rsid w:val="00141211"/>
    <w:rsid w:val="00141FBF"/>
    <w:rsid w:val="00142CBE"/>
    <w:rsid w:val="0014312D"/>
    <w:rsid w:val="00152A9E"/>
    <w:rsid w:val="00164749"/>
    <w:rsid w:val="00174E1D"/>
    <w:rsid w:val="0017689E"/>
    <w:rsid w:val="001A64BC"/>
    <w:rsid w:val="001A7203"/>
    <w:rsid w:val="001B7E5A"/>
    <w:rsid w:val="001D5358"/>
    <w:rsid w:val="001D785A"/>
    <w:rsid w:val="001E3DA7"/>
    <w:rsid w:val="001F0202"/>
    <w:rsid w:val="002061DA"/>
    <w:rsid w:val="00213F82"/>
    <w:rsid w:val="00216208"/>
    <w:rsid w:val="00220963"/>
    <w:rsid w:val="00240347"/>
    <w:rsid w:val="002421B2"/>
    <w:rsid w:val="00255348"/>
    <w:rsid w:val="00264622"/>
    <w:rsid w:val="002652B0"/>
    <w:rsid w:val="002711CB"/>
    <w:rsid w:val="002752D3"/>
    <w:rsid w:val="00283734"/>
    <w:rsid w:val="00283C79"/>
    <w:rsid w:val="0028576A"/>
    <w:rsid w:val="002C453B"/>
    <w:rsid w:val="002E230C"/>
    <w:rsid w:val="002F016F"/>
    <w:rsid w:val="002F180C"/>
    <w:rsid w:val="0030350F"/>
    <w:rsid w:val="00310400"/>
    <w:rsid w:val="00311A44"/>
    <w:rsid w:val="00325CC2"/>
    <w:rsid w:val="00333471"/>
    <w:rsid w:val="0035015E"/>
    <w:rsid w:val="00350F2F"/>
    <w:rsid w:val="00357E58"/>
    <w:rsid w:val="00383757"/>
    <w:rsid w:val="00386640"/>
    <w:rsid w:val="00386B60"/>
    <w:rsid w:val="003C291A"/>
    <w:rsid w:val="003D4EB7"/>
    <w:rsid w:val="003E4DD3"/>
    <w:rsid w:val="003F49C3"/>
    <w:rsid w:val="00405D2B"/>
    <w:rsid w:val="00410083"/>
    <w:rsid w:val="004201FA"/>
    <w:rsid w:val="00426343"/>
    <w:rsid w:val="00433342"/>
    <w:rsid w:val="00436A97"/>
    <w:rsid w:val="00437D08"/>
    <w:rsid w:val="004422E3"/>
    <w:rsid w:val="00460C8A"/>
    <w:rsid w:val="00466AAC"/>
    <w:rsid w:val="004727C3"/>
    <w:rsid w:val="00497288"/>
    <w:rsid w:val="004B7F31"/>
    <w:rsid w:val="004D0EFD"/>
    <w:rsid w:val="004D140B"/>
    <w:rsid w:val="004D7F0C"/>
    <w:rsid w:val="004E31DE"/>
    <w:rsid w:val="005004AC"/>
    <w:rsid w:val="00506CC3"/>
    <w:rsid w:val="00517981"/>
    <w:rsid w:val="00527451"/>
    <w:rsid w:val="00542ED5"/>
    <w:rsid w:val="0054515B"/>
    <w:rsid w:val="005472B6"/>
    <w:rsid w:val="00550A63"/>
    <w:rsid w:val="0055421A"/>
    <w:rsid w:val="00557264"/>
    <w:rsid w:val="005628BC"/>
    <w:rsid w:val="005714E9"/>
    <w:rsid w:val="00576849"/>
    <w:rsid w:val="00582F33"/>
    <w:rsid w:val="00586398"/>
    <w:rsid w:val="00586DF7"/>
    <w:rsid w:val="005958F5"/>
    <w:rsid w:val="00596A20"/>
    <w:rsid w:val="005A1343"/>
    <w:rsid w:val="005A2198"/>
    <w:rsid w:val="005B2FE5"/>
    <w:rsid w:val="005C321E"/>
    <w:rsid w:val="005C61DC"/>
    <w:rsid w:val="005E78DB"/>
    <w:rsid w:val="005F19E0"/>
    <w:rsid w:val="005F1D0B"/>
    <w:rsid w:val="005F240E"/>
    <w:rsid w:val="005F5065"/>
    <w:rsid w:val="005F7D56"/>
    <w:rsid w:val="00604737"/>
    <w:rsid w:val="00611836"/>
    <w:rsid w:val="0061606E"/>
    <w:rsid w:val="00621CE7"/>
    <w:rsid w:val="006220F1"/>
    <w:rsid w:val="00642FB8"/>
    <w:rsid w:val="00643952"/>
    <w:rsid w:val="006454A3"/>
    <w:rsid w:val="00661ECB"/>
    <w:rsid w:val="0067081D"/>
    <w:rsid w:val="00683D6E"/>
    <w:rsid w:val="00684AD5"/>
    <w:rsid w:val="0069251E"/>
    <w:rsid w:val="006C0E9C"/>
    <w:rsid w:val="006D154D"/>
    <w:rsid w:val="006D54B1"/>
    <w:rsid w:val="006D6368"/>
    <w:rsid w:val="006E27C4"/>
    <w:rsid w:val="006F141B"/>
    <w:rsid w:val="006F5D5D"/>
    <w:rsid w:val="007120E9"/>
    <w:rsid w:val="00714907"/>
    <w:rsid w:val="0071527B"/>
    <w:rsid w:val="00715AFE"/>
    <w:rsid w:val="007170F5"/>
    <w:rsid w:val="00744137"/>
    <w:rsid w:val="0076076A"/>
    <w:rsid w:val="007834D9"/>
    <w:rsid w:val="00783B6C"/>
    <w:rsid w:val="00796ADD"/>
    <w:rsid w:val="00796E6F"/>
    <w:rsid w:val="007A130E"/>
    <w:rsid w:val="007A1739"/>
    <w:rsid w:val="007B2AB9"/>
    <w:rsid w:val="007E3F7E"/>
    <w:rsid w:val="00815F8B"/>
    <w:rsid w:val="00820A16"/>
    <w:rsid w:val="008224A2"/>
    <w:rsid w:val="00824A0E"/>
    <w:rsid w:val="00832139"/>
    <w:rsid w:val="008379BA"/>
    <w:rsid w:val="00837DCC"/>
    <w:rsid w:val="00855EF5"/>
    <w:rsid w:val="00860542"/>
    <w:rsid w:val="00866584"/>
    <w:rsid w:val="00883E27"/>
    <w:rsid w:val="0088753C"/>
    <w:rsid w:val="00892E80"/>
    <w:rsid w:val="008931EB"/>
    <w:rsid w:val="008A33FE"/>
    <w:rsid w:val="008A475B"/>
    <w:rsid w:val="008C4E93"/>
    <w:rsid w:val="008D0A2F"/>
    <w:rsid w:val="008D0EE5"/>
    <w:rsid w:val="008E0EEC"/>
    <w:rsid w:val="008E1F97"/>
    <w:rsid w:val="008F3E72"/>
    <w:rsid w:val="008F5A54"/>
    <w:rsid w:val="008F7E37"/>
    <w:rsid w:val="009011AE"/>
    <w:rsid w:val="009055B1"/>
    <w:rsid w:val="00915ADB"/>
    <w:rsid w:val="0094178B"/>
    <w:rsid w:val="009467F6"/>
    <w:rsid w:val="00953C91"/>
    <w:rsid w:val="00970710"/>
    <w:rsid w:val="009737D3"/>
    <w:rsid w:val="00975B1A"/>
    <w:rsid w:val="009B5196"/>
    <w:rsid w:val="009C21B1"/>
    <w:rsid w:val="009D7DB9"/>
    <w:rsid w:val="009D7E38"/>
    <w:rsid w:val="009E193B"/>
    <w:rsid w:val="009E3EF6"/>
    <w:rsid w:val="009E58A0"/>
    <w:rsid w:val="009E7192"/>
    <w:rsid w:val="009F7AB3"/>
    <w:rsid w:val="00A02E4F"/>
    <w:rsid w:val="00A10010"/>
    <w:rsid w:val="00A12345"/>
    <w:rsid w:val="00A16B12"/>
    <w:rsid w:val="00A27852"/>
    <w:rsid w:val="00A323A3"/>
    <w:rsid w:val="00A44113"/>
    <w:rsid w:val="00A632DA"/>
    <w:rsid w:val="00A64D86"/>
    <w:rsid w:val="00A71C9F"/>
    <w:rsid w:val="00A86353"/>
    <w:rsid w:val="00A93EA0"/>
    <w:rsid w:val="00AB3EEE"/>
    <w:rsid w:val="00AB4450"/>
    <w:rsid w:val="00AE0981"/>
    <w:rsid w:val="00AE2E63"/>
    <w:rsid w:val="00AF2BD0"/>
    <w:rsid w:val="00AF60A9"/>
    <w:rsid w:val="00B00CA1"/>
    <w:rsid w:val="00B02621"/>
    <w:rsid w:val="00B046EE"/>
    <w:rsid w:val="00B047F9"/>
    <w:rsid w:val="00B07C56"/>
    <w:rsid w:val="00B11A88"/>
    <w:rsid w:val="00B168B7"/>
    <w:rsid w:val="00B3014E"/>
    <w:rsid w:val="00B368F3"/>
    <w:rsid w:val="00B40EC0"/>
    <w:rsid w:val="00B533DE"/>
    <w:rsid w:val="00B600FF"/>
    <w:rsid w:val="00B7301D"/>
    <w:rsid w:val="00B8565B"/>
    <w:rsid w:val="00B85E79"/>
    <w:rsid w:val="00B87869"/>
    <w:rsid w:val="00B945EE"/>
    <w:rsid w:val="00B94B6B"/>
    <w:rsid w:val="00BA0D05"/>
    <w:rsid w:val="00BB360B"/>
    <w:rsid w:val="00BB521C"/>
    <w:rsid w:val="00BF3614"/>
    <w:rsid w:val="00C10887"/>
    <w:rsid w:val="00C1244C"/>
    <w:rsid w:val="00C23152"/>
    <w:rsid w:val="00C32BAE"/>
    <w:rsid w:val="00C47FAE"/>
    <w:rsid w:val="00C53A3E"/>
    <w:rsid w:val="00C56673"/>
    <w:rsid w:val="00C6136C"/>
    <w:rsid w:val="00C61B5F"/>
    <w:rsid w:val="00C63387"/>
    <w:rsid w:val="00C722E1"/>
    <w:rsid w:val="00C7343C"/>
    <w:rsid w:val="00C94B1B"/>
    <w:rsid w:val="00CA4F9B"/>
    <w:rsid w:val="00CB237E"/>
    <w:rsid w:val="00CB2E29"/>
    <w:rsid w:val="00CD69C3"/>
    <w:rsid w:val="00CD6AA5"/>
    <w:rsid w:val="00CE2EFA"/>
    <w:rsid w:val="00CE390E"/>
    <w:rsid w:val="00CF1C7F"/>
    <w:rsid w:val="00D05B70"/>
    <w:rsid w:val="00D15437"/>
    <w:rsid w:val="00D22A54"/>
    <w:rsid w:val="00D3554D"/>
    <w:rsid w:val="00D43A61"/>
    <w:rsid w:val="00D45927"/>
    <w:rsid w:val="00D50A9C"/>
    <w:rsid w:val="00D575B5"/>
    <w:rsid w:val="00D611DB"/>
    <w:rsid w:val="00D76EE7"/>
    <w:rsid w:val="00D778E9"/>
    <w:rsid w:val="00D841CE"/>
    <w:rsid w:val="00D86901"/>
    <w:rsid w:val="00D9158C"/>
    <w:rsid w:val="00D9252D"/>
    <w:rsid w:val="00D934F3"/>
    <w:rsid w:val="00DA0337"/>
    <w:rsid w:val="00DB4A70"/>
    <w:rsid w:val="00DD4067"/>
    <w:rsid w:val="00DE5E28"/>
    <w:rsid w:val="00DE610B"/>
    <w:rsid w:val="00DF04F5"/>
    <w:rsid w:val="00DF285A"/>
    <w:rsid w:val="00E06895"/>
    <w:rsid w:val="00E0761F"/>
    <w:rsid w:val="00E13D02"/>
    <w:rsid w:val="00E20427"/>
    <w:rsid w:val="00E35577"/>
    <w:rsid w:val="00E37E79"/>
    <w:rsid w:val="00E46C23"/>
    <w:rsid w:val="00E51E83"/>
    <w:rsid w:val="00E6494A"/>
    <w:rsid w:val="00E835ED"/>
    <w:rsid w:val="00E96830"/>
    <w:rsid w:val="00EA524C"/>
    <w:rsid w:val="00EB4CF8"/>
    <w:rsid w:val="00EC2A5B"/>
    <w:rsid w:val="00EC6C21"/>
    <w:rsid w:val="00ED081C"/>
    <w:rsid w:val="00ED1290"/>
    <w:rsid w:val="00EE58D2"/>
    <w:rsid w:val="00EF0F38"/>
    <w:rsid w:val="00EF3CA9"/>
    <w:rsid w:val="00EF6DB9"/>
    <w:rsid w:val="00F05F72"/>
    <w:rsid w:val="00F10B8B"/>
    <w:rsid w:val="00F2133B"/>
    <w:rsid w:val="00F225F4"/>
    <w:rsid w:val="00F615C0"/>
    <w:rsid w:val="00F63838"/>
    <w:rsid w:val="00F7019D"/>
    <w:rsid w:val="00F7404F"/>
    <w:rsid w:val="00F94AC4"/>
    <w:rsid w:val="00F955AD"/>
    <w:rsid w:val="00FA5083"/>
    <w:rsid w:val="00FC3298"/>
    <w:rsid w:val="00FD1442"/>
    <w:rsid w:val="00FD1884"/>
    <w:rsid w:val="00FD254A"/>
    <w:rsid w:val="00FE1432"/>
    <w:rsid w:val="00FE2D5D"/>
    <w:rsid w:val="00FE3E07"/>
    <w:rsid w:val="00FF38EE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BF8"/>
  <w15:docId w15:val="{19606F9A-4F8E-48C1-A72A-C75545D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C91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494A"/>
    <w:pPr>
      <w:ind w:left="720"/>
      <w:contextualSpacing/>
    </w:pPr>
  </w:style>
  <w:style w:type="character" w:styleId="Hipercze">
    <w:name w:val="Hyperlink"/>
    <w:uiPriority w:val="99"/>
    <w:unhideWhenUsed/>
    <w:rsid w:val="005004A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230C"/>
    <w:rPr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30C"/>
    <w:rPr>
      <w:kern w:val="2"/>
      <w:lang w:eastAsia="en-US"/>
    </w:rPr>
  </w:style>
  <w:style w:type="character" w:styleId="Odwoaniedokomentarza">
    <w:name w:val="annotation reference"/>
    <w:uiPriority w:val="99"/>
    <w:semiHidden/>
    <w:unhideWhenUsed/>
    <w:rsid w:val="009D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7E38"/>
  </w:style>
  <w:style w:type="character" w:customStyle="1" w:styleId="TekstkomentarzaZnak">
    <w:name w:val="Tekst komentarza Znak"/>
    <w:link w:val="Tekstkomentarza"/>
    <w:uiPriority w:val="99"/>
    <w:rsid w:val="009D7E38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E38"/>
    <w:rPr>
      <w:b/>
      <w:bCs/>
      <w:kern w:val="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F1D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49"/>
    <w:rPr>
      <w:kern w:val="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49"/>
    <w:rPr>
      <w:vertAlign w:val="superscript"/>
    </w:rPr>
  </w:style>
  <w:style w:type="paragraph" w:customStyle="1" w:styleId="Standard">
    <w:name w:val="Standard"/>
    <w:rsid w:val="005A13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5A1343"/>
    <w:rPr>
      <w:kern w:val="2"/>
      <w:lang w:eastAsia="en-US"/>
    </w:rPr>
  </w:style>
  <w:style w:type="character" w:styleId="Pogrubienie">
    <w:name w:val="Strong"/>
    <w:uiPriority w:val="22"/>
    <w:qFormat/>
    <w:rsid w:val="005A1343"/>
    <w:rPr>
      <w:b/>
      <w:bCs/>
    </w:rPr>
  </w:style>
  <w:style w:type="character" w:styleId="Uwydatnienie">
    <w:name w:val="Emphasis"/>
    <w:uiPriority w:val="20"/>
    <w:qFormat/>
    <w:rsid w:val="005A13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3C91"/>
    <w:rPr>
      <w:rFonts w:ascii="Arial" w:eastAsiaTheme="majorEastAsia" w:hAnsi="Arial" w:cstheme="majorBidi"/>
      <w:color w:val="000000" w:themeColor="text1"/>
      <w:kern w:val="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BDD9-6480-42A0-A113-23FB854E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Links>
    <vt:vector size="12" baseType="variant">
      <vt:variant>
        <vt:i4>131120</vt:i4>
      </vt:variant>
      <vt:variant>
        <vt:i4>3</vt:i4>
      </vt:variant>
      <vt:variant>
        <vt:i4>0</vt:i4>
      </vt:variant>
      <vt:variant>
        <vt:i4>5</vt:i4>
      </vt:variant>
      <vt:variant>
        <vt:lpwstr>mailto:wybory@wpia.uni.lodz.pl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https://data-oswiadczenia.ipn.gov.pl/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Kapusta</dc:creator>
  <cp:keywords/>
  <dc:description/>
  <cp:lastModifiedBy>IF</cp:lastModifiedBy>
  <cp:revision>2</cp:revision>
  <dcterms:created xsi:type="dcterms:W3CDTF">2024-03-26T15:31:00Z</dcterms:created>
  <dcterms:modified xsi:type="dcterms:W3CDTF">2024-03-26T15:31:00Z</dcterms:modified>
</cp:coreProperties>
</file>